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page" w:tblpX="332" w:vertAnchor="page" w:tblpY="1141" w:leftFromText="180" w:topFromText="0" w:rightFromText="180" w:bottomFromText="0"/>
        <w:tblW w:w="15918" w:type="dxa"/>
        <w:tblLayout w:type="fixed"/>
        <w:tblLook w:val="04A0" w:firstRow="1" w:lastRow="0" w:firstColumn="1" w:lastColumn="0" w:noHBand="0" w:noVBand="1"/>
      </w:tblPr>
      <w:tblGrid>
        <w:gridCol w:w="7914"/>
        <w:gridCol w:w="8004"/>
      </w:tblGrid>
      <w:tr>
        <w:tblPrEx/>
        <w:trPr>
          <w:trHeight w:val="84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914" w:type="dxa"/>
            <w:vMerge w:val="restart"/>
            <w:textDirection w:val="lrTb"/>
            <w:noWrap/>
          </w:tcPr>
          <w:p>
            <w:pPr>
              <w:ind w:left="284" w:hanging="284"/>
              <w:jc w:val="left"/>
              <w:spacing w:line="240" w:lineRule="auto"/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004" w:type="dxa"/>
            <w:vMerge w:val="restart"/>
            <w:textDirection w:val="lrTb"/>
            <w:noWrap/>
          </w:tcPr>
          <w:p>
            <w:pPr>
              <w:ind w:left="284" w:hanging="284"/>
              <w:jc w:val="right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lang w:eastAsia="en-US"/>
              </w:rPr>
              <w:t xml:space="preserve">Приложение №1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</w:p>
          <w:p>
            <w:pPr>
              <w:ind w:left="284" w:hanging="284"/>
              <w:jc w:val="right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en-US"/>
              </w:rPr>
            </w:r>
          </w:p>
        </w:tc>
      </w:tr>
      <w:tr>
        <w:tblPrEx/>
        <w:trPr>
          <w:trHeight w:val="237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914" w:type="dxa"/>
            <w:textDirection w:val="lrTb"/>
            <w:noWrap/>
          </w:tcPr>
          <w:p>
            <w:pPr>
              <w:contextualSpacing w:val="0"/>
              <w:ind w:left="284" w:hanging="284"/>
              <w:jc w:val="left"/>
              <w:spacing w:before="0" w:after="160" w:line="134" w:lineRule="auto"/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contextualSpacing w:val="0"/>
              <w:ind w:left="284" w:hanging="284"/>
              <w:jc w:val="left"/>
              <w:spacing w:before="0" w:after="160" w:line="134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      УТВЕРЖДАЮ                 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  <w:p>
            <w:pPr>
              <w:contextualSpacing w:val="0"/>
              <w:ind w:left="284" w:hanging="284"/>
              <w:jc w:val="left"/>
              <w:spacing w:before="0" w:after="160" w:line="134" w:lineRule="auto"/>
              <w:shd w:val="clear" w:color="auto" w:fill="ffffff"/>
              <w:rPr>
                <w:rFonts w:ascii="Times New Roman" w:hAnsi="Times New Roman" w:cs="Times New Roman"/>
                <w:color w:val="00000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      Министр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contextualSpacing w:val="0"/>
              <w:ind w:left="284" w:hanging="284"/>
              <w:jc w:val="left"/>
              <w:spacing w:before="0" w:after="160" w:line="134" w:lineRule="auto"/>
              <w:shd w:val="clear" w:color="auto" w:fill="ffffff"/>
              <w:rPr>
                <w:rFonts w:ascii="Times New Roman" w:hAnsi="Times New Roman" w:cs="Times New Roman"/>
                <w:color w:val="00000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      лесного комплекса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contextualSpacing w:val="0"/>
              <w:ind w:left="284" w:hanging="284"/>
              <w:jc w:val="left"/>
              <w:spacing w:before="0" w:after="160" w:line="134" w:lineRule="auto"/>
              <w:shd w:val="clear" w:color="auto" w:fill="ffffff"/>
              <w:rPr>
                <w:rFonts w:ascii="Times New Roman" w:hAnsi="Times New Roman" w:cs="Times New Roman"/>
                <w:color w:val="00000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      Иркутской области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contextualSpacing w:val="0"/>
              <w:ind w:left="284" w:hanging="284"/>
              <w:jc w:val="left"/>
              <w:spacing w:before="0" w:after="160" w:line="134" w:lineRule="auto"/>
              <w:shd w:val="clear" w:color="auto" w:fill="ffffff"/>
              <w:rPr>
                <w:rFonts w:ascii="Times New Roman" w:hAnsi="Times New Roman" w:cs="Times New Roman"/>
                <w:color w:val="00000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      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П.В. Кирдяпкин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004" w:type="dxa"/>
            <w:textDirection w:val="lrTb"/>
            <w:noWrap/>
          </w:tcPr>
          <w:p>
            <w:pPr>
              <w:contextualSpacing w:val="0"/>
              <w:ind w:left="284" w:hanging="284"/>
              <w:jc w:val="left"/>
              <w:spacing w:before="0" w:after="160" w:line="134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 w:val="0"/>
              <w:ind w:left="284" w:hanging="284"/>
              <w:jc w:val="left"/>
              <w:spacing w:before="0" w:after="160" w:line="134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                                                  УТВЕРЖДАЮ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contextualSpacing w:val="0"/>
              <w:ind w:left="284" w:hanging="284"/>
              <w:jc w:val="left"/>
              <w:spacing w:before="0" w:after="160" w:line="134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  <w:t xml:space="preserve">                                                  Директор ГАУ ДО ИО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</w:r>
          </w:p>
          <w:p>
            <w:pPr>
              <w:contextualSpacing w:val="0"/>
              <w:ind w:left="284" w:hanging="284"/>
              <w:jc w:val="left"/>
              <w:spacing w:before="0" w:after="160" w:line="134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  <w:t xml:space="preserve">                                                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  <w:t xml:space="preserve">Региональный центр всестороннего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</w:r>
          </w:p>
          <w:p>
            <w:pPr>
              <w:contextualSpacing w:val="0"/>
              <w:ind w:left="284" w:hanging="284"/>
              <w:jc w:val="left"/>
              <w:spacing w:before="0" w:after="160" w:line="134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  <w:t xml:space="preserve">                                                   развития ребенка «Вектор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</w:r>
          </w:p>
          <w:p>
            <w:pPr>
              <w:contextualSpacing w:val="0"/>
              <w:ind w:left="284" w:hanging="284"/>
              <w:jc w:val="left"/>
              <w:spacing w:before="0" w:after="160" w:line="134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  <w:t xml:space="preserve">                                                    _____________Е.Ю. Бессонова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bn-IN"/>
              </w:rPr>
            </w:r>
          </w:p>
        </w:tc>
      </w:tr>
    </w:tbl>
    <w:p>
      <w:pPr>
        <w:ind w:left="142" w:right="-99" w:firstLine="0"/>
        <w:jc w:val="center"/>
        <w:keepNext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План (проект)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r>
    </w:p>
    <w:p>
      <w:pPr>
        <w:ind w:right="-9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работы министерства лесного комплекса Иркутской области и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ind w:right="-9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ГАУ ДО ИО «Региональный центр всестороннего развития ребенка «Вектор»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ind w:right="-9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со школьными лесничествами на 202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 - 202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 годы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ind w:right="-9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tbl>
      <w:tblPr>
        <w:tblW w:w="15734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4112"/>
        <w:gridCol w:w="1985"/>
        <w:gridCol w:w="2836"/>
        <w:gridCol w:w="3401"/>
        <w:gridCol w:w="2409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Ответственный от министерства лесного комплекса Иркутской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(степень участия)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Ответственный от Центра развития дополнительного образования детей Иркутской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(степень участия)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Сотрудничающие организации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Срок исполнения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Разработка и редактирование положений областных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(исполнитель)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(исполнитель)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сентябрь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Инвентаризация. Прием отчетов о работе школьных лесничеств, планов работы на год, документации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(исполнитель)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сентябрь – октябрь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Составление плана работы на год. Сводный отчет по участию школьных лесничеств в областных очных и заочных конкурсах, акциях, мероприятиях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(исполнитель)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(исполнитель)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сентябрь – октябрь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 и проведение регионального заочного конкурса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Наша работа-о лесе забота»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ГКУ Иркутской 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подведомственные министерству лесного комплекса Иркутской области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октябрь – ноябрь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11c29"/>
                <w:sz w:val="24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11c29"/>
                <w:sz w:val="24"/>
                <w:highlight w:val="white"/>
              </w:rPr>
              <w:t xml:space="preserve">На благо леса: конкурс минигрантов для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11c29"/>
                <w:sz w:val="24"/>
                <w:highlight w:val="white"/>
              </w:rPr>
              <w:t xml:space="preserve"> школьных лесничеств имени В. Я. Щепетневой»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ГКУ Иркутской 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подведомственные министерству лесного комплекса Иркутской области </w:t>
            </w:r>
            <w:r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октябрь 2026 – апрель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Всероссийский заочный Смотр-конкурс школьных лесничеств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сентябрь-декабрь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Анализ деятельности школьных лесничеств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исполнитель)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исполнитель)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сентябрь – декабрь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 и проведение регионального этапа Всероссийского юниорского лесного конкурса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«Подрост»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ноябрь 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январь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Проведение регионального заочного фотоконкурса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«Берегите лесную красавицу»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 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ГКУ Иркутской 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подведомственные министерству лесного комплекса Иркутской области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ноябрь – декабрь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Организация и проведение предновогодней акции «Метелица»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декабрь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2025 г.</w:t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Составление сметы на реализацию плана работы на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(исполнитель)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(соисполнитель)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декабрь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Подготовка и отправка конкурсных работ для участия в заочном этапе Всероссийского конкурса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«Подрост»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(соорганизатор)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февраль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Распоряжение о проведении областного Слета школьных лесничеств. План мероприятий по организации проведения слета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(соорганизатор)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январь – февраль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 и проведение регионального заочного творческого конкурс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Дети о лесе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 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ГКУ Иркутской 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подведомственные министерству лесного комплекса Иркутской области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февраль – март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Акция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Лесники открывают двери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 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(соорганизатор)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ГКУ Иркутской 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подведомственные министерству лесного комплекса Иркутской области,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highlight w:val="white"/>
              </w:rPr>
              <w:t xml:space="preserve">ОГАУ «Иркутская база авиационной и наземной охраны лесов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февраль – апрель,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сентябрь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 мероприятий в рамках Международного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Дня лесов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 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ГКУ Иркутской 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подведомственные министерству лесного комплекса Иркутской области </w:t>
            </w:r>
            <w:r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февраль – март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Проведение регионального заочного конкурса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Сохраним лес живым»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 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ГКУ Иркутской 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подведомственные министерству лесного комплекса Иркутской области,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highlight w:val="white"/>
              </w:rPr>
              <w:t xml:space="preserve">ОГАУ «Иркутская база авиационной и наземной охраны лесов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февраль - март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Подготовка и проведение профильной смены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образовательном центре «Персей»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Журавлева В.А. (организатор)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ГКУ Иркутской 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подведомственные министерству лесного комплекса Иркутской области,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highlight w:val="white"/>
              </w:rPr>
              <w:t xml:space="preserve">ОГАУ «Иркутская база авиационной и наземной охраны лесов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highlight w:val="none"/>
              </w:rPr>
              <w:t xml:space="preserve">»,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highlight w:val="white"/>
              </w:rPr>
              <w:t xml:space="preserve">филиал ФБУ «Рослесозащита»-«ЦЗЛ Иркутской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март - апрель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Акция«Безопасный лес»: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направленная на профилактику распространения дикорастущей конопли и просветительскую работу с молодежью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Норкина О.В.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(соорганизатор)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ГКУ Иркутской 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подведомственные министерству лесного комплекса Иркутской области </w:t>
            </w:r>
            <w:r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март - апрель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Организация проведения акций по охране лесов от пожаров.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Акция «Молодежь Прибайкалья против пожаров»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ГКУ Иркутской 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подведомственные министерству лесного комплекса Иркутской области,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highlight w:val="white"/>
              </w:rPr>
              <w:t xml:space="preserve">ОГАУ «Иркутская база авиационной и наземной охраны лесов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Arial" w:cs="Times New Roman"/>
                <w:color w:val="000000"/>
                <w:sz w:val="23"/>
                <w:highlight w:val="white"/>
              </w:rPr>
              <w:t xml:space="preserve">, МЧС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апрель - май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Акции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Сад Памяти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», «Сохраним лес»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Норкина О.В.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ГКУ Иркутской 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подведомственные министерству лесного комплекса Иркутской области,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АУ «Центр лесовосстановления»</w:t>
            </w:r>
            <w:r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май, сентябрь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2026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Участие в очном туре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Всероссийского конкурса «Подрост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 (при наличии вызова)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АУ «Центр лесовосстановления»</w:t>
            </w:r>
            <w:r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май-июнь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2026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 и проведение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Областного слета школьных лесничеств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(соорганизатор)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ГКУ Иркутской 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подведомственные министерству лесного комплекса Иркутской области,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highlight w:val="white"/>
              </w:rPr>
              <w:t xml:space="preserve">ОГАУ «Иркутская база авиационной и наземной охраны лесов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 xml:space="preserve">филиал ФБУ «Рослесозащита»-«ЦЗЛ Иркутской области», </w:t>
            </w:r>
            <w:r>
              <w:rPr>
                <w:rFonts w:ascii="Times New Roman" w:hAnsi="Times New Roman" w:eastAsia="Arial" w:cs="Times New Roman"/>
                <w:color w:val="212529"/>
                <w:sz w:val="24"/>
                <w:szCs w:val="24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ГБУ «Заповедное Прибайкалье»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июнь – август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24.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Организация летней профильной смены на байкальской природной территории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(участие)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Норкина О.В.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июль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25.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Организация и проведение семинаров, курсов повышения квалификации для руководителей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школьных лесничеств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(соорганизатор)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в течение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- 202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гг.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3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26.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Изучение передового опыта работы «Школьных лесничеств»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- 202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27.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 сотрудничества с БрГУ, ИрГАУ, БГУ – организация целевого приема выпускников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- 202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28.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 освещения деятельности школьных лесничеств в СМИ, размещение информации на сайте, ЦРДОД, СФО, на сайтах других заинтересованных организаций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(исполнитель)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(исполнитель)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- 202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29.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 работы сайта школьных лесничеств Иркутской области. Ведение социальных сетей. Сбор и размещение информационных сообщений от руководителей школьных лесничеств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(исполнитель)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- 202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30.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«Профессия в лицах».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Публикации о выдающихся работниках лесной отрасли, руководителях школьных лесничеств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СМИ.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апрель - октябрь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31.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Акция «День Байкала»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Журавлева В.А.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Грабельных С.П.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(соорганизатор)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Министерство природных ресурсов и экологии Иркутской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сентябрь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highlight w:val="white"/>
              </w:rPr>
            </w:r>
            <w:bookmarkStart w:id="0" w:name="_GoBack"/>
            <w:r>
              <w:rPr>
                <w:highlight w:val="white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eastAsia="ru-RU"/>
              </w:rPr>
              <w:t xml:space="preserve">Региональный заочный Смотр-конкурс школьных лесничеств «Лучшее школьное лесничество»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i/>
                <w:iCs/>
                <w:color w:val="auto"/>
                <w:sz w:val="24"/>
                <w:szCs w:val="24"/>
                <w:highlight w:val="none"/>
                <w:lang w:eastAsia="ru-RU"/>
              </w:rPr>
              <w:t xml:space="preserve">при наличии более пяти заявок)</w:t>
            </w:r>
            <w:r>
              <w:rPr>
                <w:rFonts w:ascii="Times New Roman" w:hAnsi="Times New Roman" w:eastAsia="Times New Roman" w:cs="Times New Roman"/>
                <w:i/>
                <w:iCs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Журавлева В.А.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6" w:type="dxa"/>
            <w:textDirection w:val="lrTb"/>
            <w:noWrap w:val="false"/>
          </w:tcPr>
          <w:p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Грабельных С.П.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(организатор)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сентябрь-октябрь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2026 г.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</w:p>
        </w:tc>
      </w:tr>
    </w:tbl>
    <w:p>
      <w:pPr>
        <w:jc w:val="both"/>
        <w:spacing w:after="0" w:line="240" w:lineRule="auto"/>
        <w:rPr>
          <w:rFonts w:ascii="Calibri" w:hAnsi="Calibri" w:eastAsia="Calibri" w:cs="Times New Roman"/>
          <w:sz w:val="20"/>
          <w:szCs w:val="20"/>
        </w:rPr>
      </w:pPr>
      <w:r>
        <w:rPr>
          <w:rFonts w:ascii="Calibri" w:hAnsi="Calibri" w:eastAsia="Calibri" w:cs="Times New Roman"/>
          <w:sz w:val="20"/>
          <w:szCs w:val="20"/>
        </w:rPr>
      </w:r>
      <w:r>
        <w:rPr>
          <w:rFonts w:ascii="Calibri" w:hAnsi="Calibri" w:eastAsia="Calibri" w:cs="Times New Roman"/>
          <w:sz w:val="20"/>
          <w:szCs w:val="20"/>
        </w:rPr>
      </w:r>
      <w:r>
        <w:rPr>
          <w:rFonts w:ascii="Calibri" w:hAnsi="Calibri" w:eastAsia="Calibri" w:cs="Times New Roman"/>
          <w:sz w:val="20"/>
          <w:szCs w:val="20"/>
        </w:rPr>
      </w:r>
    </w:p>
    <w:p>
      <w:pPr>
        <w:spacing w:after="200" w:line="276" w:lineRule="auto"/>
        <w:rPr>
          <w:rFonts w:ascii="Calibri" w:hAnsi="Calibri" w:eastAsia="Calibri" w:cs="Times New Roman"/>
        </w:rPr>
      </w:pP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</w:p>
    <w:p>
      <w:pPr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headerReference w:type="default" r:id="rId9"/>
      <w:footnotePr/>
      <w:endnotePr/>
      <w:type w:val="nextPage"/>
      <w:pgSz w:w="16838" w:h="11906" w:orient="landscape"/>
      <w:pgMar w:top="709" w:right="851" w:bottom="566" w:left="42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jc w:val="center"/>
      <w:rPr>
        <w:rFonts w:ascii="Times New Roman" w:hAnsi="Times New Roman" w:cs="Times New Roman"/>
        <w:color w:val="ffffff" w:themeColor="background1"/>
        <w:highlight w:val="white"/>
      </w:rPr>
    </w:pPr>
    <w:fldSimple w:instr="PAGE \* MERGEFORMAT">
      <w:r>
        <w:rPr>
          <w:rFonts w:ascii="Times New Roman" w:hAnsi="Times New Roman" w:eastAsia="Times New Roman" w:cs="Times New Roman"/>
          <w:color w:val="ffffff" w:themeColor="background1"/>
          <w:highlight w:val="white"/>
        </w:rPr>
        <w:t xml:space="preserve">1</w:t>
      </w:r>
    </w:fldSimple>
    <w:r>
      <w:rPr>
        <w:rFonts w:ascii="Times New Roman" w:hAnsi="Times New Roman" w:eastAsia="Times New Roman" w:cs="Times New Roman"/>
        <w:color w:val="ffffff" w:themeColor="background1"/>
        <w:highlight w:val="white"/>
      </w:rPr>
    </w:r>
    <w:r>
      <w:rPr>
        <w:rFonts w:ascii="Times New Roman" w:hAnsi="Times New Roman" w:eastAsia="Times New Roman" w:cs="Times New Roman"/>
        <w:color w:val="ffffff" w:themeColor="background1"/>
        <w:highlight w:val="white"/>
      </w:rPr>
    </w:r>
  </w:p>
  <w:p>
    <w:pPr>
      <w:pStyle w:val="727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21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282828"/>
      </w:rPr>
    </w:lvl>
    <w:lvl w:ilvl="1">
      <w:start w:val="1"/>
      <w:numFmt w:val="decimal"/>
      <w:isLgl w:val="false"/>
      <w:suff w:val="tab"/>
      <w:lvlText w:val="%1.%2."/>
      <w:lvlJc w:val="left"/>
      <w:pPr>
        <w:ind w:left="927" w:hanging="360"/>
      </w:pPr>
      <w:rPr>
        <w:rFonts w:hint="default"/>
        <w:color w:val="2828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  <w:color w:val="2828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  <w:color w:val="2828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  <w:color w:val="282828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  <w:color w:val="282828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  <w:color w:val="282828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  <w:color w:val="282828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  <w:color w:val="282828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Zero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70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301" w:hanging="45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isLgl w:val="false"/>
      <w:suff w:val="tab"/>
      <w:lvlText w:val="%1.%2."/>
      <w:lvlJc w:val="left"/>
      <w:pPr>
        <w:ind w:left="885" w:hanging="360"/>
      </w:pPr>
      <w:rPr>
        <w:rFonts w:hint="default"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70" w:hanging="72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72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180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705" w:hanging="108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590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115" w:hanging="144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000" w:hanging="1800"/>
      </w:pPr>
      <w:rPr>
        <w:rFonts w:hint="default"/>
        <w:color w:val="000000"/>
      </w:rPr>
    </w:lvl>
  </w:abstractNum>
  <w:abstractNum w:abstractNumId="1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245" w:hanging="720"/>
      </w:pPr>
      <w:rPr>
        <w:rFonts w:hint="default"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70" w:hanging="72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655" w:hanging="108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180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065" w:hanging="144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950" w:hanging="180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75" w:hanging="180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60" w:hanging="2160"/>
      </w:pPr>
      <w:rPr>
        <w:rFonts w:hint="default"/>
        <w:color w:val="000000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2"/>
  </w:num>
  <w:num w:numId="5">
    <w:abstractNumId w:val="10"/>
  </w:num>
  <w:num w:numId="6">
    <w:abstractNumId w:val="6"/>
  </w:num>
  <w:num w:numId="7">
    <w:abstractNumId w:val="11"/>
  </w:num>
  <w:num w:numId="8">
    <w:abstractNumId w:val="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707"/>
    <w:link w:val="698"/>
    <w:uiPriority w:val="9"/>
    <w:rPr>
      <w:rFonts w:ascii="Arial" w:hAnsi="Arial" w:eastAsia="Arial" w:cs="Arial"/>
      <w:sz w:val="40"/>
      <w:szCs w:val="40"/>
    </w:rPr>
  </w:style>
  <w:style w:type="character" w:styleId="681">
    <w:name w:val="Heading 2 Char"/>
    <w:basedOn w:val="707"/>
    <w:link w:val="699"/>
    <w:uiPriority w:val="9"/>
    <w:rPr>
      <w:rFonts w:ascii="Arial" w:hAnsi="Arial" w:eastAsia="Arial" w:cs="Arial"/>
      <w:sz w:val="34"/>
    </w:rPr>
  </w:style>
  <w:style w:type="character" w:styleId="682">
    <w:name w:val="Heading 3 Char"/>
    <w:basedOn w:val="707"/>
    <w:link w:val="700"/>
    <w:uiPriority w:val="9"/>
    <w:rPr>
      <w:rFonts w:ascii="Arial" w:hAnsi="Arial" w:eastAsia="Arial" w:cs="Arial"/>
      <w:sz w:val="30"/>
      <w:szCs w:val="30"/>
    </w:rPr>
  </w:style>
  <w:style w:type="character" w:styleId="683">
    <w:name w:val="Heading 4 Char"/>
    <w:basedOn w:val="707"/>
    <w:link w:val="701"/>
    <w:uiPriority w:val="9"/>
    <w:rPr>
      <w:rFonts w:ascii="Arial" w:hAnsi="Arial" w:eastAsia="Arial" w:cs="Arial"/>
      <w:b/>
      <w:bCs/>
      <w:sz w:val="26"/>
      <w:szCs w:val="26"/>
    </w:rPr>
  </w:style>
  <w:style w:type="character" w:styleId="684">
    <w:name w:val="Heading 5 Char"/>
    <w:basedOn w:val="707"/>
    <w:link w:val="702"/>
    <w:uiPriority w:val="9"/>
    <w:rPr>
      <w:rFonts w:ascii="Arial" w:hAnsi="Arial" w:eastAsia="Arial" w:cs="Arial"/>
      <w:b/>
      <w:bCs/>
      <w:sz w:val="24"/>
      <w:szCs w:val="24"/>
    </w:rPr>
  </w:style>
  <w:style w:type="character" w:styleId="685">
    <w:name w:val="Heading 6 Char"/>
    <w:basedOn w:val="707"/>
    <w:link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686">
    <w:name w:val="Heading 7 Char"/>
    <w:basedOn w:val="707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8 Char"/>
    <w:basedOn w:val="707"/>
    <w:link w:val="705"/>
    <w:uiPriority w:val="9"/>
    <w:rPr>
      <w:rFonts w:ascii="Arial" w:hAnsi="Arial" w:eastAsia="Arial" w:cs="Arial"/>
      <w:i/>
      <w:iCs/>
      <w:sz w:val="22"/>
      <w:szCs w:val="22"/>
    </w:rPr>
  </w:style>
  <w:style w:type="character" w:styleId="688">
    <w:name w:val="Heading 9 Char"/>
    <w:basedOn w:val="707"/>
    <w:link w:val="706"/>
    <w:uiPriority w:val="9"/>
    <w:rPr>
      <w:rFonts w:ascii="Arial" w:hAnsi="Arial" w:eastAsia="Arial" w:cs="Arial"/>
      <w:i/>
      <w:iCs/>
      <w:sz w:val="21"/>
      <w:szCs w:val="21"/>
    </w:rPr>
  </w:style>
  <w:style w:type="character" w:styleId="689">
    <w:name w:val="Title Char"/>
    <w:basedOn w:val="707"/>
    <w:link w:val="719"/>
    <w:uiPriority w:val="10"/>
    <w:rPr>
      <w:sz w:val="48"/>
      <w:szCs w:val="48"/>
    </w:rPr>
  </w:style>
  <w:style w:type="character" w:styleId="690">
    <w:name w:val="Subtitle Char"/>
    <w:basedOn w:val="707"/>
    <w:link w:val="721"/>
    <w:uiPriority w:val="11"/>
    <w:rPr>
      <w:sz w:val="24"/>
      <w:szCs w:val="24"/>
    </w:rPr>
  </w:style>
  <w:style w:type="character" w:styleId="691">
    <w:name w:val="Quote Char"/>
    <w:link w:val="723"/>
    <w:uiPriority w:val="29"/>
    <w:rPr>
      <w:i/>
    </w:rPr>
  </w:style>
  <w:style w:type="character" w:styleId="692">
    <w:name w:val="Intense Quote Char"/>
    <w:link w:val="725"/>
    <w:uiPriority w:val="30"/>
    <w:rPr>
      <w:i/>
    </w:rPr>
  </w:style>
  <w:style w:type="character" w:styleId="693">
    <w:name w:val="Header Char"/>
    <w:basedOn w:val="707"/>
    <w:link w:val="727"/>
    <w:uiPriority w:val="99"/>
  </w:style>
  <w:style w:type="character" w:styleId="694">
    <w:name w:val="Caption Char"/>
    <w:basedOn w:val="731"/>
    <w:link w:val="729"/>
    <w:uiPriority w:val="99"/>
  </w:style>
  <w:style w:type="character" w:styleId="695">
    <w:name w:val="Footnote Text Char"/>
    <w:link w:val="858"/>
    <w:uiPriority w:val="99"/>
    <w:rPr>
      <w:sz w:val="18"/>
    </w:rPr>
  </w:style>
  <w:style w:type="character" w:styleId="696">
    <w:name w:val="Endnote Text Char"/>
    <w:link w:val="861"/>
    <w:uiPriority w:val="99"/>
    <w:rPr>
      <w:sz w:val="20"/>
    </w:rPr>
  </w:style>
  <w:style w:type="paragraph" w:styleId="697" w:default="1">
    <w:name w:val="Normal"/>
    <w:qFormat/>
  </w:style>
  <w:style w:type="paragraph" w:styleId="698">
    <w:name w:val="Heading 1"/>
    <w:basedOn w:val="697"/>
    <w:next w:val="697"/>
    <w:link w:val="71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9">
    <w:name w:val="Heading 2"/>
    <w:basedOn w:val="697"/>
    <w:next w:val="697"/>
    <w:link w:val="71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0">
    <w:name w:val="Heading 3"/>
    <w:basedOn w:val="697"/>
    <w:next w:val="697"/>
    <w:link w:val="71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1">
    <w:name w:val="Heading 4"/>
    <w:basedOn w:val="697"/>
    <w:next w:val="697"/>
    <w:link w:val="71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2">
    <w:name w:val="Heading 5"/>
    <w:basedOn w:val="697"/>
    <w:next w:val="697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3">
    <w:name w:val="Heading 6"/>
    <w:basedOn w:val="697"/>
    <w:next w:val="697"/>
    <w:link w:val="71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04">
    <w:name w:val="Heading 7"/>
    <w:basedOn w:val="697"/>
    <w:next w:val="697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05">
    <w:name w:val="Heading 8"/>
    <w:basedOn w:val="697"/>
    <w:next w:val="697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6">
    <w:name w:val="Heading 9"/>
    <w:basedOn w:val="697"/>
    <w:next w:val="697"/>
    <w:link w:val="71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character" w:styleId="710" w:customStyle="1">
    <w:name w:val="Заголовок 1 Знак"/>
    <w:basedOn w:val="707"/>
    <w:link w:val="698"/>
    <w:uiPriority w:val="9"/>
    <w:rPr>
      <w:rFonts w:ascii="Arial" w:hAnsi="Arial" w:eastAsia="Arial" w:cs="Arial"/>
      <w:sz w:val="40"/>
      <w:szCs w:val="40"/>
    </w:rPr>
  </w:style>
  <w:style w:type="character" w:styleId="711" w:customStyle="1">
    <w:name w:val="Заголовок 2 Знак"/>
    <w:basedOn w:val="707"/>
    <w:link w:val="699"/>
    <w:uiPriority w:val="9"/>
    <w:rPr>
      <w:rFonts w:ascii="Arial" w:hAnsi="Arial" w:eastAsia="Arial" w:cs="Arial"/>
      <w:sz w:val="34"/>
    </w:rPr>
  </w:style>
  <w:style w:type="character" w:styleId="712" w:customStyle="1">
    <w:name w:val="Заголовок 3 Знак"/>
    <w:basedOn w:val="707"/>
    <w:link w:val="700"/>
    <w:uiPriority w:val="9"/>
    <w:rPr>
      <w:rFonts w:ascii="Arial" w:hAnsi="Arial" w:eastAsia="Arial" w:cs="Arial"/>
      <w:sz w:val="30"/>
      <w:szCs w:val="30"/>
    </w:rPr>
  </w:style>
  <w:style w:type="character" w:styleId="713" w:customStyle="1">
    <w:name w:val="Заголовок 4 Знак"/>
    <w:basedOn w:val="707"/>
    <w:link w:val="701"/>
    <w:uiPriority w:val="9"/>
    <w:rPr>
      <w:rFonts w:ascii="Arial" w:hAnsi="Arial" w:eastAsia="Arial" w:cs="Arial"/>
      <w:b/>
      <w:bCs/>
      <w:sz w:val="26"/>
      <w:szCs w:val="26"/>
    </w:rPr>
  </w:style>
  <w:style w:type="character" w:styleId="714" w:customStyle="1">
    <w:name w:val="Заголовок 5 Знак"/>
    <w:basedOn w:val="707"/>
    <w:link w:val="702"/>
    <w:uiPriority w:val="9"/>
    <w:rPr>
      <w:rFonts w:ascii="Arial" w:hAnsi="Arial" w:eastAsia="Arial" w:cs="Arial"/>
      <w:b/>
      <w:bCs/>
      <w:sz w:val="24"/>
      <w:szCs w:val="24"/>
    </w:rPr>
  </w:style>
  <w:style w:type="character" w:styleId="715" w:customStyle="1">
    <w:name w:val="Заголовок 6 Знак"/>
    <w:basedOn w:val="707"/>
    <w:link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6" w:customStyle="1">
    <w:name w:val="Заголовок 7 Знак"/>
    <w:basedOn w:val="707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7" w:customStyle="1">
    <w:name w:val="Заголовок 8 Знак"/>
    <w:basedOn w:val="707"/>
    <w:link w:val="705"/>
    <w:uiPriority w:val="9"/>
    <w:rPr>
      <w:rFonts w:ascii="Arial" w:hAnsi="Arial" w:eastAsia="Arial" w:cs="Arial"/>
      <w:i/>
      <w:iCs/>
      <w:sz w:val="22"/>
      <w:szCs w:val="22"/>
    </w:rPr>
  </w:style>
  <w:style w:type="character" w:styleId="718" w:customStyle="1">
    <w:name w:val="Заголовок 9 Знак"/>
    <w:basedOn w:val="707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19">
    <w:name w:val="Title"/>
    <w:basedOn w:val="697"/>
    <w:next w:val="697"/>
    <w:link w:val="72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0" w:customStyle="1">
    <w:name w:val="Название Знак"/>
    <w:basedOn w:val="707"/>
    <w:link w:val="719"/>
    <w:uiPriority w:val="10"/>
    <w:rPr>
      <w:sz w:val="48"/>
      <w:szCs w:val="48"/>
    </w:rPr>
  </w:style>
  <w:style w:type="paragraph" w:styleId="721">
    <w:name w:val="Subtitle"/>
    <w:basedOn w:val="697"/>
    <w:next w:val="697"/>
    <w:link w:val="722"/>
    <w:uiPriority w:val="11"/>
    <w:qFormat/>
    <w:pPr>
      <w:spacing w:before="200" w:after="200"/>
    </w:pPr>
    <w:rPr>
      <w:sz w:val="24"/>
      <w:szCs w:val="24"/>
    </w:rPr>
  </w:style>
  <w:style w:type="character" w:styleId="722" w:customStyle="1">
    <w:name w:val="Подзаголовок Знак"/>
    <w:basedOn w:val="707"/>
    <w:link w:val="721"/>
    <w:uiPriority w:val="11"/>
    <w:rPr>
      <w:sz w:val="24"/>
      <w:szCs w:val="24"/>
    </w:rPr>
  </w:style>
  <w:style w:type="paragraph" w:styleId="723">
    <w:name w:val="Quote"/>
    <w:basedOn w:val="697"/>
    <w:next w:val="697"/>
    <w:link w:val="724"/>
    <w:uiPriority w:val="29"/>
    <w:qFormat/>
    <w:pPr>
      <w:ind w:left="720" w:right="720"/>
    </w:pPr>
    <w:rPr>
      <w:i/>
    </w:rPr>
  </w:style>
  <w:style w:type="character" w:styleId="724" w:customStyle="1">
    <w:name w:val="Цитата 2 Знак"/>
    <w:link w:val="723"/>
    <w:uiPriority w:val="29"/>
    <w:rPr>
      <w:i/>
    </w:rPr>
  </w:style>
  <w:style w:type="paragraph" w:styleId="725">
    <w:name w:val="Intense Quote"/>
    <w:basedOn w:val="697"/>
    <w:next w:val="697"/>
    <w:link w:val="7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 w:customStyle="1">
    <w:name w:val="Выделенная цитата Знак"/>
    <w:link w:val="725"/>
    <w:uiPriority w:val="30"/>
    <w:rPr>
      <w:i/>
    </w:rPr>
  </w:style>
  <w:style w:type="paragraph" w:styleId="727">
    <w:name w:val="Header"/>
    <w:basedOn w:val="697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 w:customStyle="1">
    <w:name w:val="Верхний колонтитул Знак"/>
    <w:basedOn w:val="707"/>
    <w:link w:val="727"/>
    <w:uiPriority w:val="99"/>
  </w:style>
  <w:style w:type="paragraph" w:styleId="729">
    <w:name w:val="Footer"/>
    <w:basedOn w:val="697"/>
    <w:link w:val="73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 w:customStyle="1">
    <w:name w:val="Footer Char"/>
    <w:basedOn w:val="707"/>
    <w:uiPriority w:val="99"/>
  </w:style>
  <w:style w:type="paragraph" w:styleId="731">
    <w:name w:val="Caption"/>
    <w:basedOn w:val="697"/>
    <w:next w:val="69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2" w:customStyle="1">
    <w:name w:val="Нижний колонтитул Знак"/>
    <w:link w:val="729"/>
    <w:uiPriority w:val="99"/>
  </w:style>
  <w:style w:type="table" w:styleId="733" w:customStyle="1">
    <w:name w:val="Table Grid Light"/>
    <w:basedOn w:val="70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4">
    <w:name w:val="Plain Table 1"/>
    <w:basedOn w:val="70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2"/>
    <w:basedOn w:val="70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3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7">
    <w:name w:val="Plain Table 4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Plain Table 5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9">
    <w:name w:val="Grid Table 1 Light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4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1" w:customStyle="1">
    <w:name w:val="Grid Table 4 - Accent 1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2" w:customStyle="1">
    <w:name w:val="Grid Table 4 - Accent 2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3" w:customStyle="1">
    <w:name w:val="Grid Table 4 - Accent 3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4" w:customStyle="1">
    <w:name w:val="Grid Table 4 - Accent 4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5" w:customStyle="1">
    <w:name w:val="Grid Table 4 - Accent 5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6" w:customStyle="1">
    <w:name w:val="Grid Table 4 - Accent 6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7">
    <w:name w:val="Grid Table 5 Dark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4">
    <w:name w:val="Grid Table 6 Colorful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5" w:customStyle="1">
    <w:name w:val="Grid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6" w:customStyle="1">
    <w:name w:val="Grid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7" w:customStyle="1">
    <w:name w:val="Grid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8" w:customStyle="1">
    <w:name w:val="Grid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9" w:customStyle="1">
    <w:name w:val="Grid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0" w:customStyle="1">
    <w:name w:val="Grid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1">
    <w:name w:val="Grid Table 7 Colorful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1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2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3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4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5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6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2">
    <w:name w:val="List Table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5 Dark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>
    <w:name w:val="List Table 6 Colorful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4" w:customStyle="1">
    <w:name w:val="List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5" w:customStyle="1">
    <w:name w:val="List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6" w:customStyle="1">
    <w:name w:val="List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7" w:customStyle="1">
    <w:name w:val="List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8" w:customStyle="1">
    <w:name w:val="List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9" w:customStyle="1">
    <w:name w:val="List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0">
    <w:name w:val="List Table 7 Colorful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ned - Accent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Lined - Accent 1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9" w:customStyle="1">
    <w:name w:val="Lined - Accent 2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0" w:customStyle="1">
    <w:name w:val="Lined - Accent 3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1" w:customStyle="1">
    <w:name w:val="Lined - Accent 4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2" w:customStyle="1">
    <w:name w:val="Lined - Accent 5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3" w:customStyle="1">
    <w:name w:val="Lined - Accent 6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4" w:customStyle="1">
    <w:name w:val="Bordered &amp; Lined - Accent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5" w:customStyle="1">
    <w:name w:val="Bordered &amp; Lined - Accent 1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6" w:customStyle="1">
    <w:name w:val="Bordered &amp; Lined - Accent 2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7" w:customStyle="1">
    <w:name w:val="Bordered &amp; Lined - Accent 3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8" w:customStyle="1">
    <w:name w:val="Bordered &amp; Lined - Accent 4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9" w:customStyle="1">
    <w:name w:val="Bordered &amp; Lined - Accent 5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0" w:customStyle="1">
    <w:name w:val="Bordered &amp; Lined - Accent 6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1" w:customStyle="1">
    <w:name w:val="Bordered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2" w:customStyle="1">
    <w:name w:val="Bordered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3" w:customStyle="1">
    <w:name w:val="Bordered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4" w:customStyle="1">
    <w:name w:val="Bordered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5" w:customStyle="1">
    <w:name w:val="Bordered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6" w:customStyle="1">
    <w:name w:val="Bordered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7" w:customStyle="1">
    <w:name w:val="Bordered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58">
    <w:name w:val="footnote text"/>
    <w:basedOn w:val="697"/>
    <w:link w:val="859"/>
    <w:uiPriority w:val="99"/>
    <w:semiHidden/>
    <w:unhideWhenUsed/>
    <w:pPr>
      <w:spacing w:after="40" w:line="240" w:lineRule="auto"/>
    </w:pPr>
    <w:rPr>
      <w:sz w:val="18"/>
    </w:rPr>
  </w:style>
  <w:style w:type="character" w:styleId="859" w:customStyle="1">
    <w:name w:val="Текст сноски Знак"/>
    <w:link w:val="858"/>
    <w:uiPriority w:val="99"/>
    <w:rPr>
      <w:sz w:val="18"/>
    </w:rPr>
  </w:style>
  <w:style w:type="character" w:styleId="860">
    <w:name w:val="footnote reference"/>
    <w:basedOn w:val="707"/>
    <w:uiPriority w:val="99"/>
    <w:unhideWhenUsed/>
    <w:rPr>
      <w:vertAlign w:val="superscript"/>
    </w:rPr>
  </w:style>
  <w:style w:type="paragraph" w:styleId="861">
    <w:name w:val="endnote text"/>
    <w:basedOn w:val="697"/>
    <w:link w:val="862"/>
    <w:uiPriority w:val="99"/>
    <w:semiHidden/>
    <w:unhideWhenUsed/>
    <w:pPr>
      <w:spacing w:after="0" w:line="240" w:lineRule="auto"/>
    </w:pPr>
    <w:rPr>
      <w:sz w:val="20"/>
    </w:rPr>
  </w:style>
  <w:style w:type="character" w:styleId="862" w:customStyle="1">
    <w:name w:val="Текст концевой сноски Знак"/>
    <w:link w:val="861"/>
    <w:uiPriority w:val="99"/>
    <w:rPr>
      <w:sz w:val="20"/>
    </w:rPr>
  </w:style>
  <w:style w:type="character" w:styleId="863">
    <w:name w:val="endnote reference"/>
    <w:basedOn w:val="707"/>
    <w:uiPriority w:val="99"/>
    <w:semiHidden/>
    <w:unhideWhenUsed/>
    <w:rPr>
      <w:vertAlign w:val="superscript"/>
    </w:rPr>
  </w:style>
  <w:style w:type="paragraph" w:styleId="864">
    <w:name w:val="toc 1"/>
    <w:basedOn w:val="697"/>
    <w:next w:val="697"/>
    <w:uiPriority w:val="39"/>
    <w:unhideWhenUsed/>
    <w:pPr>
      <w:spacing w:after="57"/>
    </w:pPr>
  </w:style>
  <w:style w:type="paragraph" w:styleId="865">
    <w:name w:val="toc 2"/>
    <w:basedOn w:val="697"/>
    <w:next w:val="697"/>
    <w:uiPriority w:val="39"/>
    <w:unhideWhenUsed/>
    <w:pPr>
      <w:ind w:left="283"/>
      <w:spacing w:after="57"/>
    </w:pPr>
  </w:style>
  <w:style w:type="paragraph" w:styleId="866">
    <w:name w:val="toc 3"/>
    <w:basedOn w:val="697"/>
    <w:next w:val="697"/>
    <w:uiPriority w:val="39"/>
    <w:unhideWhenUsed/>
    <w:pPr>
      <w:ind w:left="567"/>
      <w:spacing w:after="57"/>
    </w:pPr>
  </w:style>
  <w:style w:type="paragraph" w:styleId="867">
    <w:name w:val="toc 4"/>
    <w:basedOn w:val="697"/>
    <w:next w:val="697"/>
    <w:uiPriority w:val="39"/>
    <w:unhideWhenUsed/>
    <w:pPr>
      <w:ind w:left="850"/>
      <w:spacing w:after="57"/>
    </w:pPr>
  </w:style>
  <w:style w:type="paragraph" w:styleId="868">
    <w:name w:val="toc 5"/>
    <w:basedOn w:val="697"/>
    <w:next w:val="697"/>
    <w:uiPriority w:val="39"/>
    <w:unhideWhenUsed/>
    <w:pPr>
      <w:ind w:left="1134"/>
      <w:spacing w:after="57"/>
    </w:pPr>
  </w:style>
  <w:style w:type="paragraph" w:styleId="869">
    <w:name w:val="toc 6"/>
    <w:basedOn w:val="697"/>
    <w:next w:val="697"/>
    <w:uiPriority w:val="39"/>
    <w:unhideWhenUsed/>
    <w:pPr>
      <w:ind w:left="1417"/>
      <w:spacing w:after="57"/>
    </w:pPr>
  </w:style>
  <w:style w:type="paragraph" w:styleId="870">
    <w:name w:val="toc 7"/>
    <w:basedOn w:val="697"/>
    <w:next w:val="697"/>
    <w:uiPriority w:val="39"/>
    <w:unhideWhenUsed/>
    <w:pPr>
      <w:ind w:left="1701"/>
      <w:spacing w:after="57"/>
    </w:pPr>
  </w:style>
  <w:style w:type="paragraph" w:styleId="871">
    <w:name w:val="toc 8"/>
    <w:basedOn w:val="697"/>
    <w:next w:val="697"/>
    <w:uiPriority w:val="39"/>
    <w:unhideWhenUsed/>
    <w:pPr>
      <w:ind w:left="1984"/>
      <w:spacing w:after="57"/>
    </w:pPr>
  </w:style>
  <w:style w:type="paragraph" w:styleId="872">
    <w:name w:val="toc 9"/>
    <w:basedOn w:val="697"/>
    <w:next w:val="697"/>
    <w:uiPriority w:val="39"/>
    <w:unhideWhenUsed/>
    <w:pPr>
      <w:ind w:left="2268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697"/>
    <w:next w:val="697"/>
    <w:uiPriority w:val="99"/>
    <w:unhideWhenUsed/>
    <w:pPr>
      <w:spacing w:after="0"/>
    </w:pPr>
  </w:style>
  <w:style w:type="paragraph" w:styleId="875">
    <w:name w:val="List Paragraph"/>
    <w:basedOn w:val="697"/>
    <w:uiPriority w:val="34"/>
    <w:qFormat/>
    <w:pPr>
      <w:contextualSpacing/>
      <w:ind w:left="720"/>
    </w:pPr>
  </w:style>
  <w:style w:type="character" w:styleId="876">
    <w:name w:val="Hyperlink"/>
    <w:basedOn w:val="707"/>
    <w:unhideWhenUsed/>
    <w:rPr>
      <w:color w:val="000000"/>
      <w:u w:val="single"/>
    </w:rPr>
  </w:style>
  <w:style w:type="table" w:styleId="877">
    <w:name w:val="Table Grid"/>
    <w:basedOn w:val="70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8">
    <w:name w:val="No Spacing"/>
    <w:uiPriority w:val="1"/>
    <w:qFormat/>
    <w:pPr>
      <w:spacing w:after="0" w:line="240" w:lineRule="auto"/>
    </w:pPr>
  </w:style>
  <w:style w:type="character" w:styleId="879" w:customStyle="1">
    <w:name w:val="Основной текст (2)_"/>
    <w:basedOn w:val="707"/>
    <w:link w:val="880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styleId="880" w:customStyle="1">
    <w:name w:val="Основной текст (2)"/>
    <w:basedOn w:val="697"/>
    <w:link w:val="879"/>
    <w:pPr>
      <w:ind w:hanging="260"/>
      <w:jc w:val="both"/>
      <w:spacing w:after="0" w:line="331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8"/>
      <w:szCs w:val="28"/>
    </w:rPr>
  </w:style>
  <w:style w:type="paragraph" w:styleId="881">
    <w:name w:val="Normal (Web)"/>
    <w:basedOn w:val="697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2">
    <w:name w:val="Strong"/>
    <w:basedOn w:val="707"/>
    <w:uiPriority w:val="22"/>
    <w:qFormat/>
    <w:rPr>
      <w:b/>
      <w:bCs/>
    </w:rPr>
  </w:style>
  <w:style w:type="paragraph" w:styleId="883" w:customStyle="1">
    <w:name w:val="ConsPlusNorma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84">
    <w:name w:val="Balloon Text"/>
    <w:basedOn w:val="697"/>
    <w:link w:val="88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5" w:customStyle="1">
    <w:name w:val="Текст выноски Знак"/>
    <w:basedOn w:val="707"/>
    <w:link w:val="884"/>
    <w:uiPriority w:val="99"/>
    <w:semiHidden/>
    <w:rPr>
      <w:rFonts w:ascii="Tahoma" w:hAnsi="Tahoma" w:cs="Tahoma"/>
      <w:sz w:val="16"/>
      <w:szCs w:val="16"/>
    </w:rPr>
  </w:style>
  <w:style w:type="paragraph" w:styleId="886" w:customStyle="1">
    <w:name w:val="Default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revision>17</cp:revision>
  <dcterms:created xsi:type="dcterms:W3CDTF">2022-09-12T07:38:00Z</dcterms:created>
  <dcterms:modified xsi:type="dcterms:W3CDTF">2026-10-05T02:22:33Z</dcterms:modified>
  <cp:version>0900.0100.01</cp:version>
</cp:coreProperties>
</file>