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2026 год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</w:t>
      </w:r>
      <w:r/>
    </w:p>
    <w:p>
      <w:pPr>
        <w:pStyle w:val="962"/>
      </w:pPr>
      <w:r>
        <w:rPr>
          <w:sz w:val="24"/>
          <w:szCs w:val="24"/>
        </w:rPr>
        <w:t xml:space="preserve">о проведении р</w:t>
      </w:r>
      <w:r>
        <w:rPr>
          <w:bCs/>
          <w:sz w:val="24"/>
          <w:szCs w:val="24"/>
        </w:rPr>
        <w:t xml:space="preserve">егионального заочного конкурса</w:t>
      </w:r>
      <w:r/>
    </w:p>
    <w:p>
      <w:pPr>
        <w:pStyle w:val="962"/>
      </w:pPr>
      <w:r>
        <w:rPr>
          <w:b/>
          <w:sz w:val="24"/>
          <w:szCs w:val="24"/>
        </w:rPr>
        <w:t xml:space="preserve">«Сохраним лес живым»,</w:t>
      </w:r>
      <w:r/>
    </w:p>
    <w:p>
      <w:pPr>
        <w:pStyle w:val="789"/>
        <w:jc w:val="center"/>
        <w:spacing w:before="0" w:after="0" w:line="240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Open Sans" w:cs="Times New Roman"/>
          <w:color w:val="333333"/>
          <w:sz w:val="24"/>
          <w:szCs w:val="24"/>
        </w:rPr>
        <w:t xml:space="preserve">рамках Федеральной противопожарной кампании </w:t>
      </w:r>
      <w:r>
        <w:rPr>
          <w:sz w:val="24"/>
          <w:szCs w:val="24"/>
        </w:rPr>
        <w:t xml:space="preserve">«</w:t>
      </w:r>
      <w:r>
        <w:rPr>
          <w:rFonts w:ascii="Times New Roman" w:hAnsi="Times New Roman" w:eastAsia="Open Sans" w:cs="Times New Roman"/>
          <w:color w:val="333333"/>
          <w:sz w:val="24"/>
          <w:szCs w:val="24"/>
        </w:rPr>
        <w:t xml:space="preserve">Останови огонь!</w:t>
      </w:r>
      <w:r>
        <w:rPr>
          <w:sz w:val="24"/>
          <w:szCs w:val="24"/>
        </w:rPr>
        <w:t xml:space="preserve">»</w:t>
      </w:r>
      <w:r>
        <w:rPr>
          <w:rFonts w:ascii="Times New Roman" w:hAnsi="Times New Roman" w:eastAsia="Open Sans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Дней защиты окружающей среды от экологической опасности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</w:pPr>
      <w:r/>
      <w:r/>
    </w:p>
    <w:p>
      <w:pPr>
        <w:jc w:val="center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1.Общие положения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89"/>
        <w:jc w:val="both"/>
        <w:spacing w:before="0" w:after="0" w:line="240" w:lineRule="auto"/>
        <w:shd w:val="clear" w:color="ffffff" w:fill="ffffff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1.1. Настоящее Положение определяет порядок организации и проведении регионального заочного конкурса «Сохраним лес живым», в рамках </w:t>
      </w:r>
      <w:r>
        <w:rPr>
          <w:rFonts w:ascii="Times New Roman" w:hAnsi="Times New Roman" w:eastAsia="Open Sans" w:cs="Times New Roman"/>
          <w:color w:val="333333"/>
          <w:sz w:val="24"/>
          <w:szCs w:val="24"/>
        </w:rPr>
        <w:t xml:space="preserve">Федеральной противопожарной кампании "Останови огонь!" </w:t>
      </w:r>
      <w:r>
        <w:rPr>
          <w:rFonts w:ascii="Times New Roman" w:hAnsi="Times New Roman" w:cs="Times New Roman"/>
          <w:sz w:val="24"/>
          <w:szCs w:val="24"/>
        </w:rPr>
        <w:t xml:space="preserve">и Дней защиты окружающей среды от экологической опасности (далее Конкурс).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Конкурс проводится в рамках реализации: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Федерального закона от 29.12.2012 № 273-ФЗ «Об образовании в Российской Федерации»;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Указа Президента Российской Федерации от 21.07.2020 № 474 «О национальных целях развития Российской Федерации на период до 2030 года»;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keepNext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Распоряжения Правительства Российской Федерации от 18.12.2012 № 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Совместного плана мероприятий ГАУ ДО ИО «Центр развития дополнительного образования детей» и министерства лесного комплекса Иркутской области на текущий 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Организаторами Конкурса являются: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Министерство лесного комплекса Иркутской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Государственное автономное учреждение дополнительного образования Иркутской области «Центр развития дополнительного образования детей».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пропаганда лесозащитной деятельности через творческие работы участников конкурса.</w:t>
      </w:r>
      <w:r/>
    </w:p>
    <w:p>
      <w:pPr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конкурса:</w:t>
      </w:r>
      <w:r/>
    </w:p>
    <w:p>
      <w:pPr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развитие активной жизненной позиции по лесозащитной деятельности;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бережного отношения к природе;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привлечение внимания обучающихся к проблеме лесных пожаров;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профилактика лесных пожаров.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2. Участники конкурса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члены школьных лесничеств и обучающиеся образовательных организаций Иркутской области, а также руководители школьных лесничеств, педагогические работники, специалисты лесного хозяйства и природоохранных организаций.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Сроки проведения Конкурса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20 февраля по 20 марта 2026 года.</w:t>
      </w:r>
      <w:r>
        <w:rPr>
          <w:rFonts w:ascii="Times New Roman" w:hAnsi="Times New Roman" w:cs="Times New Roman"/>
          <w:sz w:val="24"/>
          <w:szCs w:val="24"/>
        </w:rPr>
        <w:t xml:space="preserve"> Прием заявок и работ на участие в конкурсе до 20 марта 2026 года.</w:t>
      </w:r>
      <w:r/>
    </w:p>
    <w:p>
      <w:pPr>
        <w:jc w:val="both"/>
        <w:spacing w:after="0" w:line="240" w:lineRule="auto"/>
      </w:pPr>
      <w:r/>
      <w:r/>
    </w:p>
    <w:p>
      <w:pPr>
        <w:pStyle w:val="975"/>
        <w:tabs>
          <w:tab w:val="left" w:pos="709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Работы конкурсантов будут приняты после ОБЯЗАТЕЛЬНОЙ регистрации по активным ссылкам: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975"/>
        <w:widowControl w:val="off"/>
        <w:tabs>
          <w:tab w:val="left" w:pos="284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</w:t>
      </w:r>
      <w:r>
        <w:t xml:space="preserve"> </w:t>
      </w:r>
      <w:r>
        <w:rPr>
          <w:sz w:val="24"/>
          <w:szCs w:val="24"/>
        </w:rPr>
        <w:t xml:space="preserve">Только для обучающихся в Навигаторе дополнительного образования детей по ссылке: </w:t>
      </w:r>
      <w:hyperlink r:id="rId10" w:tooltip="https://clck.ru/3RiJ84" w:history="1">
        <w:r>
          <w:rPr>
            <w:rStyle w:val="966"/>
            <w:rFonts w:ascii="Times New Roman" w:hAnsi="Times New Roman" w:eastAsia="Times New Roman" w:cs="Times New Roman"/>
            <w:color w:val="000000"/>
            <w:sz w:val="24"/>
            <w:highlight w:val="white"/>
            <w:u w:val="single"/>
          </w:rPr>
          <w:t xml:space="preserve">https://clck.ru/3RiJ84</w:t>
        </w:r>
      </w:hyperlink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5"/>
        <w:widowControl w:val="off"/>
        <w:tabs>
          <w:tab w:val="left" w:pos="284" w:leader="none"/>
        </w:tabs>
        <w:rPr>
          <w:rStyle w:val="966"/>
          <w:rFonts w:eastAsia="Arial"/>
          <w:color w:val="auto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Style w:val="966"/>
          <w:rFonts w:eastAsia="Arial"/>
          <w:color w:val="auto"/>
          <w:sz w:val="24"/>
          <w:szCs w:val="24"/>
        </w:rPr>
      </w:r>
    </w:p>
    <w:p>
      <w:pPr>
        <w:pStyle w:val="975"/>
        <w:widowControl w:val="off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Для всех конкурсантов регистрация в Яндекс - форме по ссылке: </w:t>
      </w:r>
      <w:hyperlink r:id="rId11" w:tooltip="https://clck.ru/3FdyKa" w:history="1">
        <w:r>
          <w:rPr>
            <w:rStyle w:val="966"/>
            <w:sz w:val="24"/>
            <w:szCs w:val="24"/>
          </w:rPr>
          <w:t xml:space="preserve">https://clck.ru/3FdyKa</w:t>
        </w:r>
      </w:hyperlink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проведения мероприятия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по номинациям: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Листовка «Защитим лес от пожара» -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авторские рисунки, выполненные в любой художественной технике (например, гуашь, акварель, карандаш и др.).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Использование инструментов искусственного интеллекта и графических редакторов, готовых шаблонов для создания конкурсной работы не допускается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Работа должна соответствовать тематике конкурса. </w:t>
      </w:r>
      <w:r>
        <w:rPr>
          <w:rFonts w:ascii="Times New Roman" w:hAnsi="Times New Roman" w:cs="Times New Roman"/>
          <w:sz w:val="24"/>
          <w:szCs w:val="24"/>
        </w:rPr>
        <w:t xml:space="preserve">На листовке обязательно должен быть указан единый номер лесной охраны: 8-800-100-94-00. Работы принимаются по возрастным категориям: 7 - 9 лет; 10 - 13 лет; 14 - 17 лет.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«Реализованный проект»</w:t>
      </w:r>
      <w:r>
        <w:rPr>
          <w:rFonts w:ascii="Times New Roman" w:hAnsi="Times New Roman" w:cs="Times New Roman"/>
          <w:sz w:val="24"/>
          <w:szCs w:val="24"/>
        </w:rPr>
        <w:t xml:space="preserve">– размещение баннера по противопожарной и агитаци</w:t>
      </w:r>
      <w:r>
        <w:rPr>
          <w:rFonts w:ascii="Times New Roman" w:hAnsi="Times New Roman" w:cs="Times New Roman"/>
          <w:sz w:val="24"/>
          <w:szCs w:val="24"/>
        </w:rPr>
        <w:t xml:space="preserve">онной тематике вдоль дорог и на территории лесхозов и лесничеств. На баннере обязательно указать единый номер лесной охраны: 8-800-100-94-00. Работы принимаются по возрастным категориям: 10-13 лет, 14-17 лет. Отдельная категория - педагоги и руководители.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«Сохраним лес – дом животных!» 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только для обучающихся художественных школ и художественных кружков. Жанр - пейзаж, в любой технике исполнения с обязательным изображением лесных животных Иркутской области крупным планом.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Использование инструментов искусственного интеллекта и графических редакторов, готовых шаблонов для создания конкурсной работы не допускается</w:t>
      </w:r>
      <w:r>
        <w:rPr>
          <w:rFonts w:ascii="Times New Roman" w:hAnsi="Times New Roman" w:cs="Times New Roman"/>
          <w:sz w:val="24"/>
          <w:szCs w:val="24"/>
        </w:rPr>
        <w:t xml:space="preserve">. Работа должна быть авторской и </w:t>
      </w:r>
      <w:r>
        <w:rPr>
          <w:rFonts w:ascii="Times New Roman" w:hAnsi="Times New Roman" w:eastAsia="Times New Roman" w:cs="Times New Roman"/>
          <w:color w:val="000000" w:themeColor="text1"/>
          <w:spacing w:val="4"/>
          <w:sz w:val="24"/>
          <w:szCs w:val="24"/>
        </w:rPr>
        <w:t xml:space="preserve">созданной не ранее марта 2025 года.</w:t>
      </w:r>
      <w:r>
        <w:rPr>
          <w:rFonts w:ascii="Times New Roman" w:hAnsi="Times New Roman" w:cs="Times New Roman"/>
          <w:sz w:val="24"/>
          <w:szCs w:val="24"/>
        </w:rPr>
        <w:t xml:space="preserve"> На работе обязательно должен быть указан единый номер лесной охраны: 8-800-100-94-00. Работы принимаются по возрастным категориям: 7 - 9 лет; 10 - 13 лет; 14 - 17 лет.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По желанию конкурсантов оригиналы работ по номинациям 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Листовка «Защитим лес от пожара»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Сохраним лес – дом  животных!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направляются по почте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для использования в качестве агитационных материалов в целях профилактики лесных пожаров</w:t>
      </w:r>
      <w:r>
        <w:rPr>
          <w:rFonts w:ascii="Times New Roman" w:hAnsi="Times New Roman" w:cs="Times New Roman"/>
          <w:sz w:val="24"/>
          <w:szCs w:val="24"/>
        </w:rPr>
        <w:t xml:space="preserve"> по адресу: 6640011, г. Иркутск, министерство лесного комплекса Иркутской области, ул. Горького, 31, каб.243, Журавлева Валентина Анатольевна, т/ф (83952)33-59-81 доб.222.</w:t>
      </w:r>
      <w:r/>
    </w:p>
    <w:p>
      <w:pPr>
        <w:jc w:val="both"/>
        <w:spacing w:after="0" w:line="240" w:lineRule="auto"/>
        <w:tabs>
          <w:tab w:val="left" w:pos="284" w:leader="none"/>
        </w:tabs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При этом электронная регистрация с вложением электронного варианта работы по ссылке обязательна!).</w:t>
      </w:r>
      <w:r/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Дата отправки по почтовому штемпелю не позднее 10 марта 2026 года.</w:t>
      </w:r>
      <w:r>
        <w:rPr>
          <w:rFonts w:ascii="Times New Roman" w:hAnsi="Times New Roman" w:cs="Times New Roman"/>
          <w:b/>
          <w:i/>
          <w:u w:val="single"/>
        </w:rPr>
      </w:r>
      <w:r>
        <w:rPr>
          <w:rFonts w:ascii="Times New Roman" w:hAnsi="Times New Roman" w:cs="Times New Roman"/>
          <w:b/>
          <w:i/>
          <w:u w:val="singl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конкурсной работы должно быть направлено: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на креативное и понятное донесение до зрителей информации о том, что сжигание травы весной не является полезной деятельностью, а наносит огромный вред окружающей среде;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на зрительное восприятие правил и мер противопожарной безопасности (как не стать причиной пожара, что делать, если оказался на пожаре и как вызвать помощь);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информирование населения о существующих международных и государственных программах по сохранению лесов от пожаров, о мерах наказания и т.д.;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на бережное отношение к лесным богатствам нашего региона.</w:t>
      </w:r>
      <w:r/>
    </w:p>
    <w:p>
      <w:pPr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Критерии оценки конкурсных материалов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Номинация Листовка «Защитим лес от пожара»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соответствие содержания конкурсного материала предложенной тематике;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 новизна, оригинальность работы (оригинальность решения для раскрытия темы и используемых средств, глубина идеи, образность, индивидуальность творческого решения);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качество и сложность исполнения (обоснованность и рациональность выбора)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Номинация «Реализованный проект»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социальная значимость проблемы;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оригинальность подходов в решении, наличие самостоятельного взгляда авторов на решаемую проблему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новизна, оригинальность работы (образность, творческий подход);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качество и сложность техники исполнения работы;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 высокое качество всех графических элементов, включая общий дизайн, шрифт, изображения, масштаб.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степень реализации проекта.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Номинации: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«Сохраним лес – дом животных!» 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соответствие содержания конкурсного материала предложенной тематике;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новизна, оригинальность работы (оригинальность решения для раскрытия темы и используемых средств, глубина идеи, образность, индивидуальность творческого решения);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 качество и сложность исполнения (обоснованность и рациональность выбора)</w:t>
      </w:r>
      <w: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художественность исполнения.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567" w:leader="none"/>
          <w:tab w:val="num" w:pos="129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567" w:leader="none"/>
          <w:tab w:val="num" w:pos="1290" w:leader="none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6. Условия проведения конкурса</w:t>
      </w:r>
      <w:r/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конкурс принимаются индивидуальные работы по номинациям Листовка «Защитим лес от пожара», </w:t>
      </w:r>
      <w:r>
        <w:rPr>
          <w:rFonts w:ascii="Times New Roman" w:hAnsi="Times New Roman" w:cs="Times New Roman"/>
          <w:iCs/>
          <w:sz w:val="24"/>
          <w:szCs w:val="24"/>
        </w:rPr>
        <w:t xml:space="preserve">«Сохраним лес – дом животных!», а также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и коллективные работы в номинации «Реализованный проект»;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более одной работы от конкурсанта в одной или каждой номинации;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567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- решение жюри обжалованию не подлежит;</w:t>
      </w:r>
      <w:r/>
    </w:p>
    <w:p>
      <w:pPr>
        <w:jc w:val="both"/>
        <w:spacing w:after="0" w:line="240" w:lineRule="auto"/>
        <w:tabs>
          <w:tab w:val="left" w:pos="567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- все работы должны быть оформлены по требованию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1.</w:t>
      </w:r>
      <w:r/>
    </w:p>
    <w:p>
      <w:pPr>
        <w:jc w:val="both"/>
        <w:spacing w:after="0" w:line="240" w:lineRule="auto"/>
        <w:tabs>
          <w:tab w:val="left" w:pos="426" w:leader="none"/>
          <w:tab w:val="left" w:pos="851" w:leader="none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Яндекс-форме обязательно прикрепить согласие на обработку персональных данных 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Приложение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jc w:val="center"/>
        <w:spacing w:after="0" w:line="240" w:lineRule="auto"/>
        <w:tabs>
          <w:tab w:val="num" w:pos="567" w:leader="none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7. Подведение итогов</w:t>
      </w:r>
      <w:r/>
    </w:p>
    <w:p>
      <w:pPr>
        <w:jc w:val="both"/>
        <w:spacing w:after="0" w:line="240" w:lineRule="auto"/>
        <w:tabs>
          <w:tab w:val="left" w:pos="426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Материалы конкурса оцениваются жюри, сформированным из представителей организаторов конкурса.</w:t>
      </w:r>
      <w:r/>
    </w:p>
    <w:p>
      <w:pPr>
        <w:jc w:val="both"/>
        <w:spacing w:after="0" w:line="240" w:lineRule="auto"/>
        <w:tabs>
          <w:tab w:val="left" w:pos="426" w:leader="none"/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Подведение итогов конкурса проходит в течение месяца после окончания регистрации конкурсных работ.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Победители и призеры каждой номинации конкурса награждаются дипломами и поощрительными призами министерства лесного комплекса Иркутской области.</w:t>
      </w:r>
      <w:r/>
    </w:p>
    <w:p>
      <w:pPr>
        <w:jc w:val="both"/>
        <w:spacing w:after="0" w:line="240" w:lineRule="auto"/>
        <w:tabs>
          <w:tab w:val="left" w:pos="426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Все участники Конкурса получают электронный сертификат.</w:t>
      </w:r>
      <w:r/>
    </w:p>
    <w:p>
      <w:pPr>
        <w:jc w:val="both"/>
        <w:spacing w:after="0" w:line="240" w:lineRule="auto"/>
        <w:tabs>
          <w:tab w:val="left" w:pos="426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Лучшие оригиналы работ, присланные почтой, будут использованы как агитационные материалы в целях профилактики лесных пожаров.</w:t>
      </w:r>
      <w:r/>
    </w:p>
    <w:p>
      <w:pPr>
        <w:jc w:val="both"/>
        <w:spacing w:after="0" w:line="240" w:lineRule="auto"/>
        <w:tabs>
          <w:tab w:val="left" w:pos="426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Возможно дальнейшее представление присланных на конкурс материалов на сайте школьных лесничеств Иркутской области, природоохранных движений, в публикациях и т.д. </w:t>
      </w:r>
      <w:r/>
    </w:p>
    <w:p>
      <w:pPr>
        <w:jc w:val="both"/>
        <w:spacing w:after="0" w:line="240" w:lineRule="auto"/>
        <w:tabs>
          <w:tab w:val="left" w:pos="426" w:leader="none"/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Работы победителей, соответствующие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тематике конкурса хорошего качества,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могут быть размещены на билбордах и на иных информационных носителях на территории Иркутской области, при условии, что правильно оформленное согласие на обработку персональных данных прикреплено в Яндекс-форме.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Информация о конкурсе и его результатах, а также электронные сертификаты для самостоятельного заполнения публикуется на сайтах: ГАУ ДО ИО «Центр развития дополнительного образования детей» (</w:t>
      </w:r>
      <w:hyperlink r:id="rId12" w:tooltip="http://детирк38.рф/" w:history="1">
        <w:r>
          <w:rPr>
            <w:rStyle w:val="966"/>
            <w:rFonts w:eastAsia="Times New Roman"/>
            <w:sz w:val="24"/>
            <w:szCs w:val="24"/>
            <w:lang w:eastAsia="ru-RU"/>
          </w:rPr>
          <w:t xml:space="preserve">http://детирк38.рф/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); сайт школьных лесничеств Иркутской области и социальная сеть (</w:t>
      </w:r>
      <w:hyperlink r:id="rId13" w:tooltip="http://schoolles38.ru/" w:history="1">
        <w:r>
          <w:rPr>
            <w:rStyle w:val="966"/>
            <w:rFonts w:eastAsia="Times New Roman"/>
            <w:sz w:val="24"/>
            <w:szCs w:val="24"/>
            <w:lang w:eastAsia="ru-RU"/>
          </w:rPr>
          <w:t xml:space="preserve">http://schoolles38.ru/, https://vk.com/club102456532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/>
    </w:p>
    <w:p>
      <w:pPr>
        <w:jc w:val="both"/>
        <w:spacing w:after="0" w:line="240" w:lineRule="auto"/>
        <w:tabs>
          <w:tab w:val="left" w:pos="426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Присланные на конкурс работы не рецензируются и не возвращаются.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/>
    </w:p>
    <w:p>
      <w:pPr>
        <w:jc w:val="both"/>
        <w:spacing w:after="0" w:line="240" w:lineRule="auto"/>
        <w:tabs>
          <w:tab w:val="left" w:pos="426" w:leader="none"/>
        </w:tabs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Контактное лицо по дополнительным вопросам: </w:t>
      </w:r>
      <w:r/>
    </w:p>
    <w:p>
      <w:pPr>
        <w:jc w:val="both"/>
        <w:spacing w:after="0" w:line="240" w:lineRule="auto"/>
        <w:tabs>
          <w:tab w:val="left" w:pos="426" w:leader="none"/>
        </w:tabs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- Журавлёва Валентина Анатольевна, координатор движения школьных лесничеств, ведущий советник отдела воспроизводства лесов министерства лесного комплекса Иркутской области, тел. 8914-900-89-91 (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пн-пт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 с 9:00-17:00);</w:t>
      </w:r>
      <w:r/>
    </w:p>
    <w:p>
      <w:pPr>
        <w:jc w:val="both"/>
        <w:spacing w:after="0" w:line="240" w:lineRule="auto"/>
        <w:tabs>
          <w:tab w:val="left" w:pos="426" w:leader="none"/>
        </w:tabs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- Грабельных Светлана Петровна, методист ГАУ ДО ИО «Центр развития дополнительного образования детей», тел. 8950-062-33-01 (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пн-пт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 с 9:00-17:00).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1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оформлению конкурсных работ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Cs/>
          <w:sz w:val="24"/>
          <w:szCs w:val="24"/>
        </w:rPr>
        <w:t xml:space="preserve">На конкурс принимаются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только авторские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работы участников.  Конкурсные материалы должны соответствовать тематике конкурса, возможно сочетание изобразительных (художественных) и выразительных (текстовых) средств агитации и пропаганды.</w:t>
      </w:r>
      <w:r/>
    </w:p>
    <w:tbl>
      <w:tblPr>
        <w:tblStyle w:val="969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>
        <w:tblPrEx/>
        <w:trPr/>
        <w:tc>
          <w:tcPr>
            <w:tcW w:w="2093" w:type="dxa"/>
            <w:textDirection w:val="lrTb"/>
            <w:noWrap/>
          </w:tcPr>
          <w:p>
            <w:pPr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Листовка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 «Защитим лес от пожара»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478" w:type="dxa"/>
            <w:textDirection w:val="lrTb"/>
            <w:noWrap/>
          </w:tcPr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Работы в электронном (отсканированном) виде (файл) в формате </w:t>
            </w:r>
            <w:r>
              <w:rPr>
                <w:rFonts w:ascii="Times New Roman" w:hAnsi="Times New Roman" w:cs="Times New Roman"/>
              </w:rPr>
              <w:t xml:space="preserve">jpg</w:t>
            </w:r>
            <w:r>
              <w:rPr>
                <w:rFonts w:ascii="Times New Roman" w:hAnsi="Times New Roman" w:cs="Times New Roman"/>
              </w:rPr>
              <w:t xml:space="preserve"> без теней и бликов. Разрешение должно быть не менее 300 </w:t>
            </w:r>
            <w:r>
              <w:rPr>
                <w:rFonts w:ascii="Times New Roman" w:hAnsi="Times New Roman" w:cs="Times New Roman"/>
                <w:lang w:val="en-US"/>
              </w:rPr>
              <w:t xml:space="preserve">dpi</w:t>
            </w:r>
            <w:r>
              <w:rPr>
                <w:rFonts w:ascii="Times New Roman" w:hAnsi="Times New Roman" w:cs="Times New Roman"/>
              </w:rPr>
              <w:t xml:space="preserve">, размер файла не должен превышать 30</w:t>
            </w:r>
            <w:r>
              <w:rPr>
                <w:rFonts w:ascii="Times New Roman" w:hAnsi="Times New Roman" w:cs="Times New Roman"/>
                <w:lang w:val="en-US"/>
              </w:rPr>
              <w:t xml:space="preserve">MB</w:t>
            </w:r>
            <w:r>
              <w:rPr>
                <w:rFonts w:ascii="Times New Roman" w:hAnsi="Times New Roman" w:cs="Times New Roman"/>
              </w:rPr>
              <w:t xml:space="preserve"> с указанием единого номера лесной охраны: 8-800-100-94-00.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Работы на бумажном носителе принимаются в любой технике (гуашь, акварель, карандаш и пр.) не менее альбомного листа (формат А 4), не оформленная в паспорт и рамки, с указанием единого номера лесной охраны: 8-800-100-94-00.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В правом углу под работой крепится ярлык длиной 8 см, шрифт Times New </w:t>
            </w:r>
            <w:r>
              <w:rPr>
                <w:rFonts w:ascii="Times New Roman" w:hAnsi="Times New Roman" w:cs="Times New Roman"/>
              </w:rPr>
              <w:t xml:space="preserve">Roman</w:t>
            </w:r>
            <w:r>
              <w:rPr>
                <w:rFonts w:ascii="Times New Roman" w:hAnsi="Times New Roman" w:cs="Times New Roman"/>
              </w:rPr>
              <w:t xml:space="preserve">, размер шрифта 14, межстрочный интервал 1, с указанием: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-ФИО автора, возраст;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-название (курсивом);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-образовательное учреждение;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- наименование школьного лесничества (если есть);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-название лесничества (если есть).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Номинацию, контактные данные (телефон, e-</w:t>
            </w:r>
            <w:r>
              <w:rPr>
                <w:rFonts w:ascii="Times New Roman" w:hAnsi="Times New Roman" w:cs="Times New Roman"/>
              </w:rPr>
              <w:t xml:space="preserve">mai</w:t>
            </w:r>
            <w:r>
              <w:rPr>
                <w:rFonts w:ascii="Times New Roman" w:hAnsi="Times New Roman" w:cs="Times New Roman"/>
                <w:lang w:val="en-US"/>
              </w:rPr>
              <w:t xml:space="preserve">l</w:t>
            </w:r>
            <w:r>
              <w:rPr>
                <w:rFonts w:ascii="Times New Roman" w:hAnsi="Times New Roman" w:cs="Times New Roman"/>
              </w:rPr>
              <w:t xml:space="preserve">, ФИО руководителя - указать с обратной стороны листовки)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093" w:type="dxa"/>
            <w:textDirection w:val="lrTb"/>
            <w:noWrap/>
          </w:tcPr>
          <w:p>
            <w:pPr>
              <w:jc w:val="center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«Реализованный проект»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478" w:type="dxa"/>
            <w:textDirection w:val="lrTb"/>
            <w:noWrap/>
          </w:tcPr>
          <w:p>
            <w:pPr>
              <w:tabs>
                <w:tab w:val="left" w:pos="5258" w:leader="none"/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Файл с фотоотчетом реализованн</w:t>
            </w:r>
            <w:r>
              <w:rPr>
                <w:rFonts w:ascii="Times New Roman" w:hAnsi="Times New Roman" w:cs="Times New Roman"/>
              </w:rPr>
              <w:t xml:space="preserve">ого проекта крепится при электронной регистрации. Необходимо сфотографировать баннер, размещенный вдоль дорог и на территории лесхозов и лесничеств, где четко видно единый номер лесной охраны: 8-800-100-94-00, ФИО авторов или название объединения, возраст.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79"/>
        </w:trPr>
        <w:tc>
          <w:tcPr>
            <w:tcW w:w="2093" w:type="dxa"/>
            <w:textDirection w:val="lrTb"/>
            <w:noWrap/>
          </w:tcPr>
          <w:p>
            <w:pPr>
              <w:jc w:val="center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  <w:iCs/>
              </w:rPr>
              <w:t xml:space="preserve">«Сохраним лес – дом животных!»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478" w:type="dxa"/>
            <w:textDirection w:val="lrTb"/>
            <w:noWrap/>
          </w:tcPr>
          <w:p>
            <w:pPr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Работы в электронном (отсканированном) виде (файл) в формате </w:t>
            </w:r>
            <w:r>
              <w:rPr>
                <w:rFonts w:ascii="Times New Roman" w:hAnsi="Times New Roman" w:cs="Times New Roman"/>
              </w:rPr>
              <w:t xml:space="preserve">jpg</w:t>
            </w:r>
            <w:r>
              <w:rPr>
                <w:rFonts w:ascii="Times New Roman" w:hAnsi="Times New Roman" w:cs="Times New Roman"/>
              </w:rPr>
              <w:t xml:space="preserve"> или иных графических форматах без теней и бликов. Разрешение должно быть не менее 300</w:t>
            </w:r>
            <w:r>
              <w:rPr>
                <w:rFonts w:ascii="Times New Roman" w:hAnsi="Times New Roman" w:cs="Times New Roman"/>
                <w:lang w:val="en-US"/>
              </w:rPr>
              <w:t xml:space="preserve">dpi</w:t>
            </w:r>
            <w:r>
              <w:rPr>
                <w:rFonts w:ascii="Times New Roman" w:hAnsi="Times New Roman" w:cs="Times New Roman"/>
              </w:rPr>
              <w:t xml:space="preserve">, размер файла не должен превышать 30</w:t>
            </w:r>
            <w:r>
              <w:rPr>
                <w:rFonts w:ascii="Times New Roman" w:hAnsi="Times New Roman" w:cs="Times New Roman"/>
                <w:lang w:val="en-US"/>
              </w:rPr>
              <w:t xml:space="preserve">MB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Работы на бумажном носителе принимаются в любой технике (гуашь, акварель, фломастеры с использования графических программ и пр.)  не менее альбомного листа (формат А 4), не оформленная в паспорт и рамки.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 оригинале работы</w:t>
            </w:r>
            <w:r>
              <w:rPr>
                <w:rFonts w:ascii="Times New Roman" w:hAnsi="Times New Roman" w:cs="Times New Roman"/>
              </w:rPr>
              <w:t xml:space="preserve"> в правом углу под работой крепится ярлык длиной 8 см, шрифт Times New </w:t>
            </w:r>
            <w:r>
              <w:rPr>
                <w:rFonts w:ascii="Times New Roman" w:hAnsi="Times New Roman" w:cs="Times New Roman"/>
              </w:rPr>
              <w:t xml:space="preserve">Roman</w:t>
            </w:r>
            <w:r>
              <w:rPr>
                <w:rFonts w:ascii="Times New Roman" w:hAnsi="Times New Roman" w:cs="Times New Roman"/>
              </w:rPr>
              <w:t xml:space="preserve">, размер шрифта 14, межстрочный интервал 1,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с указанием единого номера лесной охраны 8-800-100-94-00 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-ФИО автора, возраст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-название (курсивом)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-наименование художественной школы или художественного кружка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8787" w:leader="none"/>
              </w:tabs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</w:rPr>
              <w:t xml:space="preserve">Номинацию, контактные данные (телефон, e-</w:t>
            </w:r>
            <w:r>
              <w:rPr>
                <w:rFonts w:ascii="Times New Roman" w:hAnsi="Times New Roman" w:cs="Times New Roman"/>
              </w:rPr>
              <w:t xml:space="preserve">mai</w:t>
            </w:r>
            <w:r>
              <w:rPr>
                <w:rFonts w:ascii="Times New Roman" w:hAnsi="Times New Roman" w:cs="Times New Roman"/>
                <w:lang w:val="en-US"/>
              </w:rPr>
              <w:t xml:space="preserve">l</w:t>
            </w:r>
            <w:r>
              <w:rPr>
                <w:rFonts w:ascii="Times New Roman" w:hAnsi="Times New Roman" w:cs="Times New Roman"/>
              </w:rPr>
              <w:t xml:space="preserve">, ФИО руководителя - указать с обратной стороны листовки)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 w:line="240" w:lineRule="auto"/>
        <w:tabs>
          <w:tab w:val="center" w:pos="4694" w:leader="none"/>
          <w:tab w:val="left" w:pos="8787" w:leader="none"/>
        </w:tabs>
        <w:outlineLvl w:val="0"/>
      </w:pPr>
      <w:r/>
      <w:r/>
    </w:p>
    <w:p>
      <w:pPr>
        <w:jc w:val="center"/>
        <w:spacing w:after="0" w:line="240" w:lineRule="auto"/>
        <w:tabs>
          <w:tab w:val="center" w:pos="4694" w:leader="none"/>
          <w:tab w:val="left" w:pos="8787" w:leader="none"/>
        </w:tabs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ярлыка</w:t>
      </w:r>
      <w:r/>
    </w:p>
    <w:p>
      <w:pPr>
        <w:jc w:val="center"/>
        <w:spacing w:after="0" w:line="240" w:lineRule="auto"/>
        <w:tabs>
          <w:tab w:val="left" w:pos="8787" w:leader="none"/>
        </w:tabs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для оформления конкурсной работы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8"/>
      </w:tblGrid>
      <w:tr>
        <w:tblPrEx/>
        <w:trPr>
          <w:trHeight w:val="1311"/>
        </w:trPr>
        <w:tc>
          <w:tcPr>
            <w:tcW w:w="4678" w:type="dxa"/>
            <w:textDirection w:val="lrTb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Морозов Александр, 9 класс</w:t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«Береги лес»</w:t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Школьное лесничество «Зеленые береты»</w:t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Средняя общеобразовательная школа № 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г.Усть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-Илимск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 xml:space="preserve">Приложение 2 </w:t>
      </w:r>
      <w:r>
        <w:rPr>
          <w:rFonts w:ascii="Times New Roman" w:hAnsi="Times New Roman" w:cs="Times New Roman"/>
          <w:i/>
          <w:iCs/>
          <w:shd w:val="clear" w:color="auto" w:fill="ffffff"/>
        </w:rPr>
      </w:r>
      <w:r>
        <w:rPr>
          <w:rFonts w:ascii="Times New Roman" w:hAnsi="Times New Roman" w:cs="Times New Roman"/>
          <w:i/>
          <w:iCs/>
          <w:shd w:val="clear" w:color="auto" w:fill="ffffff"/>
        </w:rPr>
      </w:r>
    </w:p>
    <w:tbl>
      <w:tblPr>
        <w:tblW w:w="8497" w:type="dxa"/>
        <w:tblInd w:w="1074" w:type="dxa"/>
        <w:tblLook w:val="04A0" w:firstRow="1" w:lastRow="0" w:firstColumn="1" w:lastColumn="0" w:noHBand="0" w:noVBand="1"/>
      </w:tblPr>
      <w:tblGrid>
        <w:gridCol w:w="8275"/>
        <w:gridCol w:w="222"/>
      </w:tblGrid>
      <w:tr>
        <w:tblPrEx/>
        <w:trPr/>
        <w:tc>
          <w:tcPr>
            <w:shd w:val="clear" w:color="auto" w:fill="auto"/>
            <w:tcW w:w="827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4" w:leader="none"/>
                <w:tab w:val="decimal" w:pos="9356" w:leader="none"/>
              </w:tabs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 xml:space="preserve">ГАУ ДО ИО «Центр развития дополнительного образования детей» (далее – Центр) адрес местонахождения: 664007, г. Иркутск, ул.1-я </w:t>
            </w:r>
            <w:r>
              <w:rPr>
                <w:rFonts w:ascii="Times New Roman" w:hAnsi="Times New Roman" w:cs="Times New Roman"/>
              </w:rPr>
              <w:t xml:space="preserve">Красноказачья</w:t>
            </w:r>
            <w:r>
              <w:rPr>
                <w:rFonts w:ascii="Times New Roman" w:hAnsi="Times New Roman" w:cs="Times New Roman"/>
              </w:rPr>
              <w:t xml:space="preserve">, 9., ОГРН1123850016685, ИНН 3849022200,          ОКПО 107743723,           ОКТМО 2570100,  телефон: (3952) 500-448, адрес электронной почты: </w:t>
            </w:r>
            <w:hyperlink r:id="rId14" w:tooltip="mailto:mail@detirk.ru" w:history="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 xml:space="preserve">detirk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и Министерство лесного комплекса Иркутской области , </w:t>
            </w:r>
            <w:r>
              <w:rPr>
                <w:rFonts w:ascii="Times New Roman" w:hAnsi="Times New Roman" w:cs="Times New Roman"/>
                <w:color w:val="333333"/>
              </w:rPr>
              <w:t xml:space="preserve">664011, г Иркутск,  ул. Горького, 31 (далее - Министерство)</w:t>
            </w:r>
            <w:r>
              <w:rPr>
                <w:rFonts w:ascii="Times New Roman" w:hAnsi="Times New Roman" w:cs="Times New Roman"/>
                <w:color w:val="333333"/>
              </w:rPr>
            </w:r>
            <w:r>
              <w:rPr>
                <w:rFonts w:ascii="Times New Roman" w:hAnsi="Times New Roman" w:cs="Times New Roman"/>
                <w:color w:val="333333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___________________________________________________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(ФИО родителя (законного представителя))</w:t>
            </w:r>
            <w:r>
              <w:rPr>
                <w:rFonts w:ascii="Times New Roman" w:hAnsi="Times New Roman" w:cs="Times New Roman"/>
                <w:vertAlign w:val="superscript"/>
              </w:rPr>
              <w:br/>
            </w:r>
            <w:r>
              <w:rPr>
                <w:rFonts w:ascii="Times New Roman" w:hAnsi="Times New Roman" w:cs="Times New Roman"/>
              </w:rPr>
              <w:t xml:space="preserve">паспорт серии _________ №</w:t>
            </w:r>
            <w:r>
              <w:rPr>
                <w:rFonts w:ascii="Times New Roman" w:hAnsi="Times New Roman" w:cs="Times New Roman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___________                                кем выдан ____________________________________________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выдан</w:t>
            </w:r>
            <w:r>
              <w:rPr>
                <w:rFonts w:ascii="Times New Roman" w:hAnsi="Times New Roman" w:cs="Times New Roman"/>
              </w:rPr>
              <w:t xml:space="preserve"> «__»</w:t>
            </w:r>
            <w:r>
              <w:rPr>
                <w:rFonts w:ascii="Times New Roman" w:hAnsi="Times New Roman" w:cs="Times New Roman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____________</w:t>
            </w:r>
            <w:r>
              <w:rPr>
                <w:rFonts w:ascii="Times New Roman" w:hAnsi="Times New Roman" w:cs="Times New Roman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года</w:t>
            </w:r>
            <w:r>
              <w:rPr>
                <w:rFonts w:ascii="Times New Roman" w:hAnsi="Times New Roman" w:cs="Times New Roman"/>
              </w:rPr>
              <w:br/>
              <w:t xml:space="preserve">индекс_______________________________________________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зарегистрированного(ой) по адресу:</w:t>
            </w:r>
            <w:r>
              <w:rPr>
                <w:rFonts w:ascii="Times New Roman" w:hAnsi="Times New Roman" w:cs="Times New Roman"/>
              </w:rPr>
              <w:br/>
              <w:t xml:space="preserve">_____________________________________________________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адрес электронной почты:_______________________________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номер телефона: 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Согласие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родителя (законного представителя)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обработку персональных данных несовершеннолетнего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разрешенных субъектом персональных данных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распространения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 (законный представитель) несовершеннолетнего______________________ __________________________________________________ (Ф.И.О. несовершеннолетнего) "__"___________ 20__ г. рождения, что п</w:t>
      </w:r>
      <w:r>
        <w:rPr>
          <w:rFonts w:ascii="Times New Roman" w:hAnsi="Times New Roman" w:cs="Times New Roman"/>
        </w:rPr>
        <w:t xml:space="preserve">одтверждается (реквизиты документа, удостоверяющего личность несовершеннолетнего (свидетельство о рождении) серия _________номер______________ от "__"______ 20____г., кем выдан 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когда выдан______________________________________________________, код подразделения ______, принимающего участие в мероприятиях </w:t>
      </w:r>
      <w:r>
        <w:rPr>
          <w:rFonts w:ascii="Times New Roman" w:hAnsi="Times New Roman" w:cs="Times New Roman"/>
        </w:rPr>
        <w:t xml:space="preserve">Государственного автономного учреждения дополнительного образования Иркутской области «Центр развития дополнительного образования детей» и Министерство лесного комплекса Иркутской области </w:t>
      </w:r>
      <w:r>
        <w:rPr>
          <w:rFonts w:ascii="Times New Roman" w:hAnsi="Times New Roman" w:cs="Times New Roman"/>
        </w:rPr>
        <w:t xml:space="preserve">(далее – Оператор), в соответствии со </w:t>
      </w:r>
      <w:hyperlink r:id="rId15" w:tooltip="https://login.consultant.ru/link/?req=doc&amp;base=RZR&amp;n=373130&amp;date=19.05.2021&amp;dst=100278&amp;fld=134" w:history="1">
        <w:r>
          <w:rPr>
            <w:rFonts w:ascii="Times New Roman" w:hAnsi="Times New Roman" w:cs="Times New Roman"/>
          </w:rPr>
          <w:t xml:space="preserve">ст. 9</w:t>
        </w:r>
      </w:hyperlink>
      <w:r>
        <w:rPr>
          <w:rFonts w:ascii="Times New Roman" w:hAnsi="Times New Roman" w:cs="Times New Roman"/>
        </w:rPr>
        <w:t xml:space="preserve">, ст. 10.1 Федерального закона от 27.07.2006 N 152-ФЗ "О персональных данных", </w:t>
      </w:r>
      <w:hyperlink r:id="rId16" w:tooltip="https://login.consultant.ru/link/?req=doc&amp;base=RZR&amp;n=376090&amp;date=19.05.2021&amp;dst=100296&amp;fld=134" w:history="1">
        <w:r>
          <w:rPr>
            <w:rFonts w:ascii="Times New Roman" w:hAnsi="Times New Roman" w:cs="Times New Roman"/>
          </w:rPr>
          <w:t xml:space="preserve">п. 1 ст. 64</w:t>
        </w:r>
      </w:hyperlink>
      <w:r>
        <w:rPr>
          <w:rFonts w:ascii="Times New Roman" w:hAnsi="Times New Roman" w:cs="Times New Roman"/>
        </w:rPr>
        <w:t xml:space="preserve"> Семейного кодек</w:t>
      </w:r>
      <w:r>
        <w:rPr>
          <w:rFonts w:ascii="Times New Roman" w:hAnsi="Times New Roman" w:cs="Times New Roman"/>
        </w:rPr>
        <w:t xml:space="preserve">са Российской Федерации, даю согласие на обработку и распространение подлежащих обработке персональных данных моего ребенка Оператором, с целью оформления информационных, отчетных и наградных материалов по итогам проведения мероприятия в следующем порядке: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439" w:type="dxa"/>
        <w:tblInd w:w="-8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1418"/>
        <w:gridCol w:w="2977"/>
        <w:gridCol w:w="1551"/>
        <w:gridCol w:w="1701"/>
        <w:gridCol w:w="941"/>
        <w:gridCol w:w="85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Категория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персональных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данных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Перечень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персональных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данных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Разрешаю к распространению</w:t>
            </w:r>
            <w:r>
              <w:rPr>
                <w:rFonts w:ascii="Times New Roman" w:hAnsi="Times New Roman" w:cs="Times New Roman"/>
              </w:rPr>
              <w:br/>
              <w:t xml:space="preserve">(да/нет)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Разрешаю к распространению неограниченному кругу лиц (да/нет)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Условия</w:t>
            </w:r>
            <w:r>
              <w:rPr>
                <w:rFonts w:ascii="Times New Roman" w:hAnsi="Times New Roman" w:cs="Times New Roman"/>
                <w:lang w:val="en-US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 xml:space="preserve">запреты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Дополнительные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условия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общие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персональные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данные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фамилия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имя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отчество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год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рождения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месяц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рождения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дата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рождения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место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рождения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семейное положение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сведения, удостоверяющие мою личность (паспорт)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проживания (данные о регистрации по месту проживания)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 (данные о фактическом месте проживания)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номера телефонов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>
          <w:trHeight w:val="4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биометрические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персональные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данные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цветное цифровое фотографическое изображение лица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8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356" w:type="dxa"/>
        <w:tblInd w:w="75" w:type="dxa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4954"/>
        <w:gridCol w:w="440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Информационный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ресурс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Действия</w:t>
            </w:r>
            <w:r>
              <w:rPr>
                <w:rFonts w:ascii="Times New Roman" w:hAnsi="Times New Roman" w:cs="Times New Roman"/>
                <w:lang w:val="en-US"/>
              </w:rPr>
              <w:t xml:space="preserve"> с </w:t>
            </w:r>
            <w:r>
              <w:rPr>
                <w:rFonts w:ascii="Times New Roman" w:hAnsi="Times New Roman" w:cs="Times New Roman"/>
                <w:lang w:val="en-US"/>
              </w:rPr>
              <w:t xml:space="preserve">персональными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данными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http://детирк38.рф/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документации в рамках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https://vk.com/bigecocentr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документации в рамках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http://schoolles38.ru/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документации в рамках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https://vk.com/club102456532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документации в рамках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предоставляется мной на осуществление действий в отношении персональных данных моего несовершеннолетнего ребенка, которые необходимы для достижения указанных выше целей, в соответ</w:t>
      </w:r>
      <w:r>
        <w:rPr>
          <w:rFonts w:ascii="Times New Roman" w:hAnsi="Times New Roman" w:cs="Times New Roman"/>
        </w:rPr>
        <w:t xml:space="preserve">ствии с п. 3 ст. 3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</w:t>
      </w:r>
      <w:r>
        <w:rPr>
          <w:rFonts w:ascii="Times New Roman" w:hAnsi="Times New Roman" w:cs="Times New Roman"/>
        </w:rPr>
        <w:t xml:space="preserve">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</w:t>
      </w:r>
      <w:r>
        <w:rPr>
          <w:rFonts w:ascii="Times New Roman" w:hAnsi="Times New Roman" w:cs="Times New Roman"/>
        </w:rPr>
        <w:t xml:space="preserve">ожение персональных данных. 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</w:t>
      </w:r>
      <w:r>
        <w:rPr>
          <w:rFonts w:ascii="Times New Roman" w:hAnsi="Times New Roman" w:cs="Times New Roman"/>
        </w:rPr>
        <w:t xml:space="preserve">т до достижения целей обработки персональных данных.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в интересах своего несовершеннолетнего ребенка.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"___"___________ 2026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 (законный представитель)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 (подпись)/________________________ (Ф.И.О.)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right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right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right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8293" w:type="dxa"/>
        <w:tblInd w:w="1074" w:type="dxa"/>
        <w:tblLook w:val="04A0" w:firstRow="1" w:lastRow="0" w:firstColumn="1" w:lastColumn="0" w:noHBand="0" w:noVBand="1"/>
      </w:tblPr>
      <w:tblGrid>
        <w:gridCol w:w="8293"/>
      </w:tblGrid>
      <w:tr>
        <w:tblPrEx/>
        <w:trPr/>
        <w:tc>
          <w:tcPr>
            <w:shd w:val="clear" w:color="auto" w:fill="auto"/>
            <w:tcW w:w="82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автономное учреждение дополнительного образования Иркутской области «Центр развития до</w:t>
            </w:r>
            <w:r>
              <w:rPr>
                <w:rFonts w:ascii="Times New Roman" w:hAnsi="Times New Roman" w:cs="Times New Roman"/>
              </w:rPr>
              <w:t xml:space="preserve">полнительного образования детей»                                                    (сокращенное наименование ГАУ ДО ИО «Центр развития дополнительного образования детей»)                                   адрес местонахождения: 664007, г. Иркутск, ул.1-я </w:t>
            </w:r>
            <w:r>
              <w:rPr>
                <w:rFonts w:ascii="Times New Roman" w:hAnsi="Times New Roman" w:cs="Times New Roman"/>
              </w:rPr>
              <w:t xml:space="preserve">Красноказачья</w:t>
            </w:r>
            <w:r>
              <w:rPr>
                <w:rFonts w:ascii="Times New Roman" w:hAnsi="Times New Roman" w:cs="Times New Roman"/>
              </w:rPr>
              <w:t xml:space="preserve">, 9. ОГРН1123850016685, ИНН 3849022200,          ОКПО 107743723,           ОКТМО 2570100,                     телефон: (3952) 500-448 адрес электронной почты: </w:t>
            </w:r>
            <w:hyperlink r:id="rId17" w:tooltip="mailto:mail@detirk.ru" w:history="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 xml:space="preserve">detirk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и Министерство лесного комплекса Иркутской области , </w:t>
            </w:r>
            <w:r>
              <w:rPr>
                <w:rFonts w:ascii="Times New Roman" w:hAnsi="Times New Roman" w:cs="Times New Roman"/>
                <w:color w:val="333333"/>
              </w:rPr>
              <w:t xml:space="preserve">664011, г Иркутск,  ул. Горького, 31 (далее - Министерство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___________________________________________________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(ФИО участника))</w:t>
            </w:r>
            <w:r>
              <w:rPr>
                <w:rFonts w:ascii="Times New Roman" w:hAnsi="Times New Roman" w:cs="Times New Roman"/>
                <w:vertAlign w:val="superscript"/>
              </w:rPr>
              <w:br/>
            </w:r>
            <w:r>
              <w:rPr>
                <w:rFonts w:ascii="Times New Roman" w:hAnsi="Times New Roman" w:cs="Times New Roman"/>
              </w:rPr>
              <w:t xml:space="preserve">паспорт серии _________ №</w:t>
            </w:r>
            <w:r>
              <w:rPr>
                <w:rFonts w:ascii="Times New Roman" w:hAnsi="Times New Roman" w:cs="Times New Roman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___________                                кем выдан ____________________________________________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выдан</w:t>
            </w:r>
            <w:r>
              <w:rPr>
                <w:rFonts w:ascii="Times New Roman" w:hAnsi="Times New Roman" w:cs="Times New Roman"/>
              </w:rPr>
              <w:t xml:space="preserve"> «__»</w:t>
            </w:r>
            <w:r>
              <w:rPr>
                <w:rFonts w:ascii="Times New Roman" w:hAnsi="Times New Roman" w:cs="Times New Roman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____________</w:t>
            </w:r>
            <w:r>
              <w:rPr>
                <w:rFonts w:ascii="Times New Roman" w:hAnsi="Times New Roman" w:cs="Times New Roman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года</w:t>
            </w:r>
            <w:r>
              <w:rPr>
                <w:rFonts w:ascii="Times New Roman" w:hAnsi="Times New Roman" w:cs="Times New Roman"/>
              </w:rPr>
              <w:br/>
              <w:t xml:space="preserve">индекс________________________________________________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зарегистрированного(ой) по адресу:</w:t>
            </w:r>
            <w:r>
              <w:rPr>
                <w:rFonts w:ascii="Times New Roman" w:hAnsi="Times New Roman" w:cs="Times New Roman"/>
              </w:rPr>
              <w:br/>
              <w:t xml:space="preserve">______________________________________________________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адрес электронной почты:_______________________________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номер телефона: 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Согласие 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на обработку персональных данных(совершеннолетнего)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разрешенных субъектом персональных данных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для распространения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Я__________________________________________________________________________________ _______________________________ (Ф.И.О.) "__"___________ 20__ г. рождения, что подтверждается (реквизиты </w:t>
      </w:r>
      <w:r>
        <w:rPr>
          <w:rFonts w:ascii="Times New Roman" w:hAnsi="Times New Roman" w:cs="Times New Roman"/>
          <w:color w:val="000000"/>
        </w:rPr>
        <w:t xml:space="preserve">документа, удостоверяющего личность -  паспорт) серия __________номер____________ от "__"______ 20__ г., кем выдан____________________________________________________________ 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когда выдан______________________________________________________, код подразделения ______,</w:t>
      </w:r>
      <w:r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</w:rPr>
        <w:t xml:space="preserve">принимающего участие в </w:t>
      </w:r>
      <w:r>
        <w:rPr>
          <w:rFonts w:ascii="Times New Roman" w:hAnsi="Times New Roman" w:cs="Times New Roman"/>
          <w:color w:val="000000"/>
        </w:rPr>
        <w:t xml:space="preserve">мероприятиях </w:t>
      </w:r>
      <w:r>
        <w:rPr>
          <w:rFonts w:ascii="Times New Roman" w:hAnsi="Times New Roman" w:cs="Times New Roman"/>
        </w:rPr>
        <w:t xml:space="preserve">Государственного автономного учреждения дополнительного образования Иркутской области «Центр развития дополнительного образования детей» и Министерство лесного комплекса Иркутской области </w:t>
      </w:r>
      <w:r>
        <w:rPr>
          <w:rFonts w:ascii="Times New Roman" w:hAnsi="Times New Roman" w:cs="Times New Roman"/>
        </w:rPr>
        <w:t xml:space="preserve">(далее – Оператор), </w:t>
      </w:r>
      <w:r>
        <w:rPr>
          <w:rFonts w:ascii="Times New Roman" w:hAnsi="Times New Roman" w:cs="Times New Roman"/>
          <w:color w:val="000000"/>
        </w:rPr>
        <w:t xml:space="preserve">в соответствии со </w:t>
      </w:r>
      <w:hyperlink r:id="rId18" w:tooltip="https://login.consultant.ru/link/?req=doc&amp;base=RZR&amp;n=373130&amp;date=19.05.2021&amp;dst=100278&amp;fld=134" w:history="1">
        <w:r>
          <w:rPr>
            <w:rFonts w:ascii="Times New Roman" w:hAnsi="Times New Roman" w:cs="Times New Roman"/>
            <w:color w:val="000000"/>
          </w:rPr>
          <w:t xml:space="preserve">ст. 9</w:t>
        </w:r>
      </w:hyperlink>
      <w:r>
        <w:rPr>
          <w:rFonts w:ascii="Times New Roman" w:hAnsi="Times New Roman" w:cs="Times New Roman"/>
          <w:color w:val="000000"/>
        </w:rPr>
        <w:t xml:space="preserve">, ст. 10.1 Федерального закона от 27.07.2006 N 152-ФЗ "О персональных данных", даю согласие на обработку и распространение </w:t>
      </w:r>
      <w:r>
        <w:rPr>
          <w:rFonts w:ascii="Times New Roman" w:hAnsi="Times New Roman" w:cs="Times New Roman"/>
        </w:rPr>
        <w:t xml:space="preserve">подлежащих обработке </w:t>
      </w:r>
      <w:r>
        <w:rPr>
          <w:rFonts w:ascii="Times New Roman" w:hAnsi="Times New Roman" w:cs="Times New Roman"/>
          <w:color w:val="000000"/>
        </w:rPr>
        <w:t xml:space="preserve">персональных данных </w:t>
      </w:r>
      <w:r>
        <w:rPr>
          <w:rFonts w:ascii="Times New Roman" w:hAnsi="Times New Roman" w:cs="Times New Roman"/>
        </w:rPr>
        <w:t xml:space="preserve">Оператором</w:t>
      </w:r>
      <w:r>
        <w:rPr>
          <w:rFonts w:ascii="Times New Roman" w:hAnsi="Times New Roman" w:cs="Times New Roman"/>
          <w:color w:val="000000"/>
        </w:rPr>
        <w:t xml:space="preserve">, с целью оформления информационных, отчетных и наградных материалов по итогам проведения мероприятия в следующем порядке: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856" w:type="dxa"/>
        <w:tblInd w:w="-634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1418"/>
        <w:gridCol w:w="2977"/>
        <w:gridCol w:w="1701"/>
        <w:gridCol w:w="1701"/>
        <w:gridCol w:w="1134"/>
        <w:gridCol w:w="92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Категория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персональных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данных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Перечень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персональных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данных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Разрешаю к распространению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(да/нет)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Разрешаю к распространению неограниченному кругу лиц (да/нет)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запреты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Дополнительные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общие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персональные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данные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фамилия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имя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отчество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рождения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месяц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рождения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дата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рождения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место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рождения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семейное положение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сведения, удостоверяющие мою личность (паспорт)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место проживания (данные о регистрации по месту проживания)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почтовый адрес (данные о фактическом месте проживания)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контактные номера телефонов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образование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профессия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специальность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квалификации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</w:tr>
      <w:tr>
        <w:tblPrEx/>
        <w:trPr>
          <w:trHeight w:val="9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биометрические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персональные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данные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цветное цифровое фотографическое изображение лица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9781" w:type="dxa"/>
        <w:tblInd w:w="-634" w:type="dxa"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4954"/>
        <w:gridCol w:w="482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Информационный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ресурс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Действия</w:t>
            </w:r>
            <w:r>
              <w:rPr>
                <w:rFonts w:ascii="Times New Roman" w:hAnsi="Times New Roman" w:cs="Times New Roman"/>
                <w:lang w:val="en-US"/>
              </w:rPr>
              <w:t xml:space="preserve"> с </w:t>
            </w:r>
            <w:r>
              <w:rPr>
                <w:rFonts w:ascii="Times New Roman" w:hAnsi="Times New Roman" w:cs="Times New Roman"/>
                <w:lang w:val="en-US"/>
              </w:rPr>
              <w:t xml:space="preserve">персональными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данными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http://детирк38.рф/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документации в рамках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https://vk.com/bigecocentr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документации в рамках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http://schoolles38.ru/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документации в рамках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https://vk.com/club102456532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документации в рамках мероприятия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Настоящее согласие предоставляется мной на осуществление действий в отношении моих персональных данных,</w:t>
      </w:r>
      <w:r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которые необходимы для достижения указанных выше целей.   В соответствии с п. 3 ст. 3 Федераль</w:t>
      </w:r>
      <w:r>
        <w:rPr>
          <w:rFonts w:ascii="Times New Roman" w:hAnsi="Times New Roman" w:cs="Times New Roman"/>
        </w:rPr>
        <w:t xml:space="preserve">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</w:t>
      </w:r>
      <w:r>
        <w:rPr>
          <w:rFonts w:ascii="Times New Roman" w:hAnsi="Times New Roman" w:cs="Times New Roman"/>
        </w:rPr>
        <w:t xml:space="preserve">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</w:t>
      </w:r>
      <w:r>
        <w:rPr>
          <w:rFonts w:ascii="Times New Roman" w:hAnsi="Times New Roman" w:cs="Times New Roman"/>
        </w:rPr>
        <w:t xml:space="preserve">оступ), обезличивание, блокирование, удаление, уничтожение персональных данных. 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</w:t>
      </w:r>
      <w:r>
        <w:rPr>
          <w:rFonts w:ascii="Times New Roman" w:hAnsi="Times New Roman" w:cs="Times New Roman"/>
        </w:rPr>
        <w:t xml:space="preserve">томатизированным способами. Данное согласие действует до достижения целей обработки персональных данных. Данное согласие может быть отозвано в любой момент по моему письменному заявлению. Я подтверждаю, что, давая такое согласие, я действую по собственной </w:t>
      </w:r>
      <w:r>
        <w:rPr>
          <w:rFonts w:ascii="Times New Roman" w:hAnsi="Times New Roman" w:cs="Times New Roman"/>
          <w:color w:val="000000"/>
        </w:rPr>
        <w:t xml:space="preserve">воле.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"___"___________ 2026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 (подпись)/_______________________ (Ф.И.О.)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8"/>
        <w:ind w:firstLine="709"/>
        <w:jc w:val="center"/>
        <w:widowControl/>
      </w:pPr>
      <w:r/>
      <w:r/>
    </w:p>
    <w:sectPr>
      <w:footnotePr/>
      <w:endnotePr/>
      <w:type w:val="nextPage"/>
      <w:pgSz w:w="11906" w:h="16838" w:orient="portrait"/>
      <w:pgMar w:top="709" w:right="850" w:bottom="53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Open Sans">
    <w:panose1 w:val="020B0606030504020204"/>
  </w:font>
  <w:font w:name="SimSun">
    <w:panose1 w:val="0200050600000002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9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1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3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5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7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9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1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3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5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9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1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3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5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7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9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1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3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5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14"/>
  </w:num>
  <w:num w:numId="3">
    <w:abstractNumId w:val="9"/>
  </w:num>
  <w:num w:numId="4">
    <w:abstractNumId w:val="41"/>
  </w:num>
  <w:num w:numId="5">
    <w:abstractNumId w:val="43"/>
  </w:num>
  <w:num w:numId="6">
    <w:abstractNumId w:val="35"/>
  </w:num>
  <w:num w:numId="7">
    <w:abstractNumId w:val="44"/>
  </w:num>
  <w:num w:numId="8">
    <w:abstractNumId w:val="45"/>
  </w:num>
  <w:num w:numId="9">
    <w:abstractNumId w:val="25"/>
  </w:num>
  <w:num w:numId="10">
    <w:abstractNumId w:val="6"/>
  </w:num>
  <w:num w:numId="11">
    <w:abstractNumId w:val="19"/>
  </w:num>
  <w:num w:numId="12">
    <w:abstractNumId w:val="16"/>
  </w:num>
  <w:num w:numId="13">
    <w:abstractNumId w:val="24"/>
  </w:num>
  <w:num w:numId="14">
    <w:abstractNumId w:val="18"/>
  </w:num>
  <w:num w:numId="15">
    <w:abstractNumId w:val="15"/>
  </w:num>
  <w:num w:numId="16">
    <w:abstractNumId w:val="0"/>
  </w:num>
  <w:num w:numId="17">
    <w:abstractNumId w:val="8"/>
  </w:num>
  <w:num w:numId="18">
    <w:abstractNumId w:val="31"/>
  </w:num>
  <w:num w:numId="19">
    <w:abstractNumId w:val="32"/>
  </w:num>
  <w:num w:numId="20">
    <w:abstractNumId w:val="3"/>
  </w:num>
  <w:num w:numId="21">
    <w:abstractNumId w:val="11"/>
  </w:num>
  <w:num w:numId="22">
    <w:abstractNumId w:val="5"/>
  </w:num>
  <w:num w:numId="23">
    <w:abstractNumId w:val="4"/>
  </w:num>
  <w:num w:numId="24">
    <w:abstractNumId w:val="28"/>
  </w:num>
  <w:num w:numId="25">
    <w:abstractNumId w:val="2"/>
  </w:num>
  <w:num w:numId="26">
    <w:abstractNumId w:val="10"/>
  </w:num>
  <w:num w:numId="27">
    <w:abstractNumId w:val="30"/>
  </w:num>
  <w:num w:numId="28">
    <w:abstractNumId w:val="7"/>
  </w:num>
  <w:num w:numId="29">
    <w:abstractNumId w:val="39"/>
  </w:num>
  <w:num w:numId="30">
    <w:abstractNumId w:val="22"/>
  </w:num>
  <w:num w:numId="31">
    <w:abstractNumId w:val="40"/>
  </w:num>
  <w:num w:numId="32">
    <w:abstractNumId w:val="23"/>
  </w:num>
  <w:num w:numId="33">
    <w:abstractNumId w:val="20"/>
  </w:num>
  <w:num w:numId="34">
    <w:abstractNumId w:val="26"/>
  </w:num>
  <w:num w:numId="35">
    <w:abstractNumId w:val="36"/>
  </w:num>
  <w:num w:numId="36">
    <w:abstractNumId w:val="13"/>
  </w:num>
  <w:num w:numId="37">
    <w:abstractNumId w:val="38"/>
  </w:num>
  <w:num w:numId="38">
    <w:abstractNumId w:val="42"/>
  </w:num>
  <w:num w:numId="39">
    <w:abstractNumId w:val="17"/>
  </w:num>
  <w:num w:numId="40">
    <w:abstractNumId w:val="1"/>
  </w:num>
  <w:num w:numId="41">
    <w:abstractNumId w:val="33"/>
  </w:num>
  <w:num w:numId="42">
    <w:abstractNumId w:val="27"/>
  </w:num>
  <w:num w:numId="43">
    <w:abstractNumId w:val="21"/>
  </w:num>
  <w:num w:numId="44">
    <w:abstractNumId w:val="12"/>
  </w:num>
  <w:num w:numId="45">
    <w:abstractNumId w:val="2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 w:default="1">
    <w:name w:val="Normal"/>
    <w:qFormat/>
  </w:style>
  <w:style w:type="paragraph" w:styleId="747">
    <w:name w:val="Heading 1"/>
    <w:basedOn w:val="746"/>
    <w:next w:val="74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8">
    <w:name w:val="Heading 2"/>
    <w:basedOn w:val="746"/>
    <w:next w:val="746"/>
    <w:link w:val="7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9">
    <w:name w:val="Heading 3"/>
    <w:basedOn w:val="746"/>
    <w:next w:val="746"/>
    <w:link w:val="7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0">
    <w:name w:val="Heading 4"/>
    <w:basedOn w:val="746"/>
    <w:next w:val="74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746"/>
    <w:next w:val="74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746"/>
    <w:next w:val="74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3">
    <w:name w:val="Heading 7"/>
    <w:basedOn w:val="746"/>
    <w:next w:val="74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4">
    <w:name w:val="Heading 8"/>
    <w:basedOn w:val="746"/>
    <w:next w:val="74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5">
    <w:name w:val="Heading 9"/>
    <w:basedOn w:val="746"/>
    <w:next w:val="74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character" w:styleId="759" w:customStyle="1">
    <w:name w:val="Heading 2 Char"/>
    <w:basedOn w:val="756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basedOn w:val="756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Title Char"/>
    <w:basedOn w:val="756"/>
    <w:uiPriority w:val="10"/>
    <w:rPr>
      <w:sz w:val="48"/>
      <w:szCs w:val="48"/>
    </w:rPr>
  </w:style>
  <w:style w:type="character" w:styleId="762" w:customStyle="1">
    <w:name w:val="Subtitle Char"/>
    <w:basedOn w:val="756"/>
    <w:uiPriority w:val="11"/>
    <w:rPr>
      <w:sz w:val="24"/>
      <w:szCs w:val="24"/>
    </w:rPr>
  </w:style>
  <w:style w:type="character" w:styleId="763" w:customStyle="1">
    <w:name w:val="Quote Char"/>
    <w:uiPriority w:val="29"/>
    <w:rPr>
      <w:i/>
    </w:rPr>
  </w:style>
  <w:style w:type="character" w:styleId="764" w:customStyle="1">
    <w:name w:val="Intense Quote Char"/>
    <w:uiPriority w:val="30"/>
    <w:rPr>
      <w:i/>
    </w:rPr>
  </w:style>
  <w:style w:type="paragraph" w:styleId="765">
    <w:name w:val="Header"/>
    <w:basedOn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6">
    <w:name w:val="Footer"/>
    <w:basedOn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7">
    <w:name w:val="Caption"/>
    <w:basedOn w:val="746"/>
    <w:next w:val="74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768">
    <w:name w:val="Plain Table 1"/>
    <w:basedOn w:val="75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5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5 Dark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>
    <w:name w:val="Grid Table 7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>
    <w:name w:val="List Table 6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>
    <w:name w:val="List Table 7 Colorful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7" w:customStyle="1">
    <w:name w:val="Footnote Text Char"/>
    <w:uiPriority w:val="99"/>
    <w:rPr>
      <w:sz w:val="18"/>
    </w:rPr>
  </w:style>
  <w:style w:type="character" w:styleId="788" w:customStyle="1">
    <w:name w:val="Endnote Text Char"/>
    <w:uiPriority w:val="99"/>
    <w:rPr>
      <w:sz w:val="20"/>
    </w:rPr>
  </w:style>
  <w:style w:type="paragraph" w:styleId="789" w:customStyle="1">
    <w:name w:val="Заголовок 11"/>
    <w:basedOn w:val="746"/>
    <w:next w:val="746"/>
    <w:link w:val="7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90" w:customStyle="1">
    <w:name w:val="Heading 1 Char"/>
    <w:basedOn w:val="756"/>
    <w:link w:val="789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1"/>
    <w:basedOn w:val="756"/>
    <w:link w:val="748"/>
    <w:uiPriority w:val="9"/>
    <w:rPr>
      <w:rFonts w:ascii="Arial" w:hAnsi="Arial" w:eastAsia="Arial" w:cs="Arial"/>
      <w:sz w:val="34"/>
    </w:rPr>
  </w:style>
  <w:style w:type="character" w:styleId="792" w:customStyle="1">
    <w:name w:val="Заголовок 3 Знак1"/>
    <w:basedOn w:val="756"/>
    <w:link w:val="749"/>
    <w:uiPriority w:val="9"/>
    <w:rPr>
      <w:rFonts w:ascii="Arial" w:hAnsi="Arial" w:eastAsia="Arial" w:cs="Arial"/>
      <w:sz w:val="30"/>
      <w:szCs w:val="30"/>
    </w:rPr>
  </w:style>
  <w:style w:type="paragraph" w:styleId="793" w:customStyle="1">
    <w:name w:val="Заголовок 41"/>
    <w:basedOn w:val="746"/>
    <w:next w:val="746"/>
    <w:link w:val="79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4 Char"/>
    <w:basedOn w:val="756"/>
    <w:link w:val="793"/>
    <w:uiPriority w:val="9"/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basedOn w:val="746"/>
    <w:next w:val="746"/>
    <w:link w:val="7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5 Char"/>
    <w:basedOn w:val="756"/>
    <w:link w:val="795"/>
    <w:uiPriority w:val="9"/>
    <w:rPr>
      <w:rFonts w:ascii="Arial" w:hAnsi="Arial" w:eastAsia="Arial" w:cs="Arial"/>
      <w:b/>
      <w:bCs/>
      <w:sz w:val="24"/>
      <w:szCs w:val="24"/>
    </w:rPr>
  </w:style>
  <w:style w:type="paragraph" w:styleId="797" w:customStyle="1">
    <w:name w:val="Заголовок 61"/>
    <w:basedOn w:val="746"/>
    <w:next w:val="746"/>
    <w:link w:val="79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98" w:customStyle="1">
    <w:name w:val="Heading 6 Char"/>
    <w:basedOn w:val="756"/>
    <w:link w:val="797"/>
    <w:uiPriority w:val="9"/>
    <w:rPr>
      <w:rFonts w:ascii="Arial" w:hAnsi="Arial" w:eastAsia="Arial" w:cs="Arial"/>
      <w:b/>
      <w:bCs/>
      <w:sz w:val="22"/>
      <w:szCs w:val="22"/>
    </w:rPr>
  </w:style>
  <w:style w:type="paragraph" w:styleId="799" w:customStyle="1">
    <w:name w:val="Заголовок 71"/>
    <w:basedOn w:val="746"/>
    <w:next w:val="746"/>
    <w:link w:val="80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800" w:customStyle="1">
    <w:name w:val="Heading 7 Char"/>
    <w:basedOn w:val="756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1" w:customStyle="1">
    <w:name w:val="Заголовок 81"/>
    <w:basedOn w:val="746"/>
    <w:next w:val="746"/>
    <w:link w:val="80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802" w:customStyle="1">
    <w:name w:val="Heading 8 Char"/>
    <w:basedOn w:val="756"/>
    <w:link w:val="801"/>
    <w:uiPriority w:val="9"/>
    <w:rPr>
      <w:rFonts w:ascii="Arial" w:hAnsi="Arial" w:eastAsia="Arial" w:cs="Arial"/>
      <w:i/>
      <w:iCs/>
      <w:sz w:val="22"/>
      <w:szCs w:val="22"/>
    </w:rPr>
  </w:style>
  <w:style w:type="paragraph" w:styleId="803" w:customStyle="1">
    <w:name w:val="Заголовок 91"/>
    <w:basedOn w:val="746"/>
    <w:next w:val="746"/>
    <w:link w:val="8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Heading 9 Char"/>
    <w:basedOn w:val="756"/>
    <w:link w:val="803"/>
    <w:uiPriority w:val="9"/>
    <w:rPr>
      <w:rFonts w:ascii="Arial" w:hAnsi="Arial" w:eastAsia="Arial" w:cs="Arial"/>
      <w:i/>
      <w:iCs/>
      <w:sz w:val="21"/>
      <w:szCs w:val="21"/>
    </w:rPr>
  </w:style>
  <w:style w:type="paragraph" w:styleId="805">
    <w:name w:val="No Spacing"/>
    <w:uiPriority w:val="1"/>
    <w:qFormat/>
    <w:pPr>
      <w:spacing w:after="0" w:line="240" w:lineRule="auto"/>
    </w:pPr>
  </w:style>
  <w:style w:type="paragraph" w:styleId="806">
    <w:name w:val="Title"/>
    <w:basedOn w:val="746"/>
    <w:next w:val="746"/>
    <w:link w:val="807"/>
    <w:uiPriority w:val="10"/>
    <w:qFormat/>
    <w:pPr>
      <w:contextualSpacing/>
      <w:spacing w:before="300"/>
    </w:pPr>
    <w:rPr>
      <w:sz w:val="48"/>
      <w:szCs w:val="48"/>
    </w:rPr>
  </w:style>
  <w:style w:type="character" w:styleId="807" w:customStyle="1">
    <w:name w:val="Заголовок Знак"/>
    <w:basedOn w:val="756"/>
    <w:link w:val="806"/>
    <w:uiPriority w:val="10"/>
    <w:rPr>
      <w:sz w:val="48"/>
      <w:szCs w:val="48"/>
    </w:rPr>
  </w:style>
  <w:style w:type="paragraph" w:styleId="808">
    <w:name w:val="Subtitle"/>
    <w:basedOn w:val="746"/>
    <w:next w:val="746"/>
    <w:link w:val="809"/>
    <w:uiPriority w:val="11"/>
    <w:qFormat/>
    <w:pPr>
      <w:spacing w:before="200"/>
    </w:pPr>
    <w:rPr>
      <w:sz w:val="24"/>
      <w:szCs w:val="24"/>
    </w:rPr>
  </w:style>
  <w:style w:type="character" w:styleId="809" w:customStyle="1">
    <w:name w:val="Подзаголовок Знак"/>
    <w:basedOn w:val="756"/>
    <w:link w:val="808"/>
    <w:uiPriority w:val="11"/>
    <w:rPr>
      <w:sz w:val="24"/>
      <w:szCs w:val="24"/>
    </w:rPr>
  </w:style>
  <w:style w:type="paragraph" w:styleId="810">
    <w:name w:val="Quote"/>
    <w:basedOn w:val="746"/>
    <w:next w:val="746"/>
    <w:link w:val="811"/>
    <w:uiPriority w:val="29"/>
    <w:qFormat/>
    <w:pPr>
      <w:ind w:left="720" w:right="720"/>
    </w:pPr>
    <w:rPr>
      <w:i/>
    </w:rPr>
  </w:style>
  <w:style w:type="character" w:styleId="811" w:customStyle="1">
    <w:name w:val="Цитата 2 Знак"/>
    <w:link w:val="810"/>
    <w:uiPriority w:val="29"/>
    <w:rPr>
      <w:i/>
    </w:rPr>
  </w:style>
  <w:style w:type="paragraph" w:styleId="812">
    <w:name w:val="Intense Quote"/>
    <w:basedOn w:val="746"/>
    <w:next w:val="746"/>
    <w:link w:val="8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3" w:customStyle="1">
    <w:name w:val="Выделенная цитата Знак"/>
    <w:link w:val="812"/>
    <w:uiPriority w:val="30"/>
    <w:rPr>
      <w:i/>
    </w:rPr>
  </w:style>
  <w:style w:type="paragraph" w:styleId="814" w:customStyle="1">
    <w:name w:val="Верхний колонтитул1"/>
    <w:basedOn w:val="746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5" w:customStyle="1">
    <w:name w:val="Header Char"/>
    <w:basedOn w:val="756"/>
    <w:link w:val="814"/>
    <w:uiPriority w:val="99"/>
  </w:style>
  <w:style w:type="paragraph" w:styleId="816" w:customStyle="1">
    <w:name w:val="Нижний колонтитул1"/>
    <w:basedOn w:val="746"/>
    <w:link w:val="8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7" w:customStyle="1">
    <w:name w:val="Footer Char"/>
    <w:basedOn w:val="756"/>
    <w:uiPriority w:val="99"/>
  </w:style>
  <w:style w:type="paragraph" w:styleId="818" w:customStyle="1">
    <w:name w:val="Название объекта1"/>
    <w:basedOn w:val="746"/>
    <w:next w:val="74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19" w:customStyle="1">
    <w:name w:val="Caption Char"/>
    <w:link w:val="816"/>
    <w:uiPriority w:val="99"/>
  </w:style>
  <w:style w:type="table" w:styleId="820" w:customStyle="1">
    <w:name w:val="Table Grid Light"/>
    <w:basedOn w:val="75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1" w:customStyle="1">
    <w:name w:val="Таблица простая 11"/>
    <w:basedOn w:val="75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 w:customStyle="1">
    <w:name w:val="Таблица простая 21"/>
    <w:basedOn w:val="75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 w:customStyle="1">
    <w:name w:val="Таблица простая 31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 w:customStyle="1">
    <w:name w:val="Таблица простая 41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Таблица простая 51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 w:customStyle="1">
    <w:name w:val="Таблица-сетка 1 светлая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Таблица-сетка 2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Таблица-сетка 3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Таблица-сетка 41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 w:customStyle="1">
    <w:name w:val="Grid Table 4 - Accent 1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9" w:customStyle="1">
    <w:name w:val="Grid Table 4 - Accent 2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Grid Table 4 - Accent 3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1" w:customStyle="1">
    <w:name w:val="Grid Table 4 - Accent 4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Grid Table 4 - Accent 5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3" w:customStyle="1">
    <w:name w:val="Grid Table 4 - Accent 6"/>
    <w:basedOn w:val="7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4" w:customStyle="1">
    <w:name w:val="Таблица-сетка 5 темная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1" w:customStyle="1">
    <w:name w:val="Таблица-сетка 6 цветная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2" w:customStyle="1">
    <w:name w:val="Grid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3" w:customStyle="1">
    <w:name w:val="Grid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4" w:customStyle="1">
    <w:name w:val="Grid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5" w:customStyle="1">
    <w:name w:val="Grid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6" w:customStyle="1">
    <w:name w:val="Grid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 w:customStyle="1">
    <w:name w:val="Grid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8" w:customStyle="1">
    <w:name w:val="Таблица-сетка 7 цветная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Список-таблица 1 светлая1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1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2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3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4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5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6"/>
    <w:basedOn w:val="7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Список-таблица 2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9" w:customStyle="1">
    <w:name w:val="Список-таблица 3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Список-таблица 4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Список-таблица 5 темная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Список-таблица 6 цветная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1" w:customStyle="1">
    <w:name w:val="List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2" w:customStyle="1">
    <w:name w:val="List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3" w:customStyle="1">
    <w:name w:val="List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4" w:customStyle="1">
    <w:name w:val="List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5" w:customStyle="1">
    <w:name w:val="List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6" w:customStyle="1">
    <w:name w:val="List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7" w:customStyle="1">
    <w:name w:val="Список-таблица 7 цветная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ned - Accent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Lined - Accent 1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Lined - Accent 2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Lined - Accent 3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Lined - Accent 4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Lined - Accent 5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Lined - Accent 6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 &amp; Lined - Accent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Bordered &amp; Lined - Accent 1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Bordered &amp; Lined - Accent 2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Bordered &amp; Lined - Accent 3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Bordered &amp; Lined - Accent 4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Bordered &amp; Lined - Accent 5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Bordered &amp; Lined - Accent 6"/>
    <w:basedOn w:val="7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9" w:customStyle="1">
    <w:name w:val="Bordered - Accent 1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0" w:customStyle="1">
    <w:name w:val="Bordered - Accent 2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1" w:customStyle="1">
    <w:name w:val="Bordered - Accent 3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2" w:customStyle="1">
    <w:name w:val="Bordered - Accent 4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3" w:customStyle="1">
    <w:name w:val="Bordered - Accent 5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4" w:customStyle="1">
    <w:name w:val="Bordered - Accent 6"/>
    <w:basedOn w:val="7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5">
    <w:name w:val="footnote text"/>
    <w:basedOn w:val="746"/>
    <w:link w:val="946"/>
    <w:uiPriority w:val="99"/>
    <w:semiHidden/>
    <w:unhideWhenUsed/>
    <w:pPr>
      <w:spacing w:after="40" w:line="240" w:lineRule="auto"/>
    </w:pPr>
    <w:rPr>
      <w:sz w:val="18"/>
    </w:rPr>
  </w:style>
  <w:style w:type="character" w:styleId="946" w:customStyle="1">
    <w:name w:val="Текст сноски Знак"/>
    <w:link w:val="945"/>
    <w:uiPriority w:val="99"/>
    <w:rPr>
      <w:sz w:val="18"/>
    </w:rPr>
  </w:style>
  <w:style w:type="character" w:styleId="947">
    <w:name w:val="footnote reference"/>
    <w:basedOn w:val="756"/>
    <w:uiPriority w:val="99"/>
    <w:unhideWhenUsed/>
    <w:rPr>
      <w:vertAlign w:val="superscript"/>
    </w:rPr>
  </w:style>
  <w:style w:type="paragraph" w:styleId="948">
    <w:name w:val="endnote text"/>
    <w:basedOn w:val="746"/>
    <w:link w:val="949"/>
    <w:uiPriority w:val="99"/>
    <w:semiHidden/>
    <w:unhideWhenUsed/>
    <w:pPr>
      <w:spacing w:after="0" w:line="240" w:lineRule="auto"/>
    </w:pPr>
    <w:rPr>
      <w:sz w:val="20"/>
    </w:rPr>
  </w:style>
  <w:style w:type="character" w:styleId="949" w:customStyle="1">
    <w:name w:val="Текст концевой сноски Знак"/>
    <w:link w:val="948"/>
    <w:uiPriority w:val="99"/>
    <w:rPr>
      <w:sz w:val="20"/>
    </w:rPr>
  </w:style>
  <w:style w:type="character" w:styleId="950">
    <w:name w:val="endnote reference"/>
    <w:basedOn w:val="756"/>
    <w:uiPriority w:val="99"/>
    <w:semiHidden/>
    <w:unhideWhenUsed/>
    <w:rPr>
      <w:vertAlign w:val="superscript"/>
    </w:rPr>
  </w:style>
  <w:style w:type="paragraph" w:styleId="951">
    <w:name w:val="toc 1"/>
    <w:basedOn w:val="746"/>
    <w:next w:val="746"/>
    <w:uiPriority w:val="39"/>
    <w:unhideWhenUsed/>
    <w:pPr>
      <w:spacing w:after="57"/>
    </w:pPr>
  </w:style>
  <w:style w:type="paragraph" w:styleId="952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953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954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955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956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957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958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959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960">
    <w:name w:val="TOC Heading"/>
    <w:uiPriority w:val="39"/>
    <w:unhideWhenUsed/>
  </w:style>
  <w:style w:type="paragraph" w:styleId="961">
    <w:name w:val="table of figures"/>
    <w:basedOn w:val="746"/>
    <w:next w:val="746"/>
    <w:uiPriority w:val="99"/>
    <w:unhideWhenUsed/>
    <w:pPr>
      <w:spacing w:after="0"/>
    </w:pPr>
  </w:style>
  <w:style w:type="paragraph" w:styleId="962" w:customStyle="1">
    <w:name w:val="Заголовок 21"/>
    <w:basedOn w:val="746"/>
    <w:next w:val="746"/>
    <w:link w:val="965"/>
    <w:unhideWhenUsed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3" w:customStyle="1">
    <w:name w:val="Заголовок 31"/>
    <w:basedOn w:val="746"/>
    <w:next w:val="746"/>
    <w:link w:val="974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64">
    <w:name w:val="List Paragraph"/>
    <w:basedOn w:val="746"/>
    <w:uiPriority w:val="34"/>
    <w:qFormat/>
    <w:pPr>
      <w:contextualSpacing/>
      <w:ind w:left="720"/>
    </w:pPr>
  </w:style>
  <w:style w:type="character" w:styleId="965" w:customStyle="1">
    <w:name w:val="Заголовок 2 Знак"/>
    <w:basedOn w:val="756"/>
    <w:link w:val="96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6">
    <w:name w:val="Hyperlink"/>
    <w:uiPriority w:val="99"/>
    <w:unhideWhenUsed/>
    <w:rPr>
      <w:rFonts w:hint="default" w:ascii="Times New Roman" w:hAnsi="Times New Roman" w:cs="Times New Roman"/>
      <w:color w:val="0000ff"/>
      <w:u w:val="single"/>
    </w:rPr>
  </w:style>
  <w:style w:type="paragraph" w:styleId="96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968">
    <w:name w:val="Normal (Web)"/>
    <w:basedOn w:val="746"/>
    <w:uiPriority w:val="99"/>
    <w:pPr>
      <w:spacing w:before="280" w:after="280" w:line="240" w:lineRule="auto"/>
    </w:pPr>
    <w:rPr>
      <w:rFonts w:ascii="Times New Roman" w:hAnsi="Times New Roman" w:eastAsia="SimSun" w:cs="Calibri"/>
      <w:sz w:val="24"/>
      <w:szCs w:val="24"/>
      <w:lang w:eastAsia="zh-CN"/>
    </w:rPr>
  </w:style>
  <w:style w:type="table" w:styleId="969">
    <w:name w:val="Table Grid"/>
    <w:basedOn w:val="75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0">
    <w:name w:val="FollowedHyperlink"/>
    <w:basedOn w:val="756"/>
    <w:uiPriority w:val="99"/>
    <w:semiHidden/>
    <w:unhideWhenUsed/>
    <w:rPr>
      <w:color w:val="800080" w:themeColor="followedHyperlink"/>
      <w:u w:val="single"/>
    </w:rPr>
  </w:style>
  <w:style w:type="character" w:styleId="971" w:customStyle="1">
    <w:name w:val="dropdown-user-name__first-letter"/>
    <w:basedOn w:val="756"/>
  </w:style>
  <w:style w:type="paragraph" w:styleId="972">
    <w:name w:val="Balloon Text"/>
    <w:basedOn w:val="746"/>
    <w:link w:val="9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73" w:customStyle="1">
    <w:name w:val="Текст выноски Знак"/>
    <w:basedOn w:val="756"/>
    <w:link w:val="972"/>
    <w:uiPriority w:val="99"/>
    <w:semiHidden/>
    <w:rPr>
      <w:rFonts w:ascii="Tahoma" w:hAnsi="Tahoma" w:cs="Tahoma"/>
      <w:sz w:val="16"/>
      <w:szCs w:val="16"/>
    </w:rPr>
  </w:style>
  <w:style w:type="character" w:styleId="974" w:customStyle="1">
    <w:name w:val="Заголовок 3 Знак"/>
    <w:basedOn w:val="756"/>
    <w:link w:val="963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75">
    <w:name w:val="Body Text"/>
    <w:basedOn w:val="746"/>
    <w:link w:val="976"/>
    <w:uiPriority w:val="99"/>
    <w:unhideWhenUsed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 w:bidi="bn-IN"/>
    </w:rPr>
  </w:style>
  <w:style w:type="character" w:styleId="976" w:customStyle="1">
    <w:name w:val="Основной текст Знак"/>
    <w:basedOn w:val="756"/>
    <w:link w:val="975"/>
    <w:uiPriority w:val="99"/>
    <w:rPr>
      <w:rFonts w:ascii="Times New Roman" w:hAnsi="Times New Roman" w:eastAsia="Times New Roman" w:cs="Times New Roman"/>
      <w:sz w:val="28"/>
      <w:szCs w:val="28"/>
      <w:lang w:eastAsia="ru-RU" w:bidi="bn-IN"/>
    </w:rPr>
  </w:style>
  <w:style w:type="character" w:styleId="977">
    <w:name w:val="Unresolved Mention"/>
    <w:basedOn w:val="756"/>
    <w:uiPriority w:val="99"/>
    <w:semiHidden/>
    <w:unhideWhenUsed/>
    <w:rPr>
      <w:color w:val="605e5c"/>
      <w:shd w:val="clear" w:color="auto" w:fill="e1dfdd"/>
    </w:rPr>
  </w:style>
  <w:style w:type="paragraph" w:styleId="978" w:customStyle="1">
    <w:name w:val="Style8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clck.ru/3RiJ84" TargetMode="External"/><Relationship Id="rId11" Type="http://schemas.openxmlformats.org/officeDocument/2006/relationships/hyperlink" Target="https://clck.ru/3FdyKa" TargetMode="External"/><Relationship Id="rId12" Type="http://schemas.openxmlformats.org/officeDocument/2006/relationships/hyperlink" Target="http://&#1076;&#1077;&#1090;&#1080;&#1088;&#1082;38.&#1088;&#1092;/" TargetMode="External"/><Relationship Id="rId13" Type="http://schemas.openxmlformats.org/officeDocument/2006/relationships/hyperlink" Target="http://schoolles38.ru/" TargetMode="External"/><Relationship Id="rId14" Type="http://schemas.openxmlformats.org/officeDocument/2006/relationships/hyperlink" Target="mailto:mail@detirk.ru" TargetMode="External"/><Relationship Id="rId15" Type="http://schemas.openxmlformats.org/officeDocument/2006/relationships/hyperlink" Target="https://login.consultant.ru/link/?req=doc&amp;base=RZR&amp;n=373130&amp;date=19.05.2021&amp;dst=100278&amp;fld=134" TargetMode="External"/><Relationship Id="rId16" Type="http://schemas.openxmlformats.org/officeDocument/2006/relationships/hyperlink" Target="https://login.consultant.ru/link/?req=doc&amp;base=RZR&amp;n=376090&amp;date=19.05.2021&amp;dst=100296&amp;fld=134" TargetMode="External"/><Relationship Id="rId17" Type="http://schemas.openxmlformats.org/officeDocument/2006/relationships/hyperlink" Target="mailto:mail@detirk.ru" TargetMode="External"/><Relationship Id="rId18" Type="http://schemas.openxmlformats.org/officeDocument/2006/relationships/hyperlink" Target="https://login.consultant.ru/link/?req=doc&amp;base=RZR&amp;n=373130&amp;date=19.05.2021&amp;dst=100278&amp;f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27BC-39E0-4F0D-8295-0DDBC72E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revision>71</cp:revision>
  <dcterms:created xsi:type="dcterms:W3CDTF">2021-02-26T07:50:00Z</dcterms:created>
  <dcterms:modified xsi:type="dcterms:W3CDTF">2026-02-10T05:36:58Z</dcterms:modified>
</cp:coreProperties>
</file>